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5BB" w:rsidRDefault="006405BB" w:rsidP="006405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РОЗЪЯСНЯЕТ</w:t>
      </w:r>
    </w:p>
    <w:p w:rsidR="006405BB" w:rsidRDefault="006405BB" w:rsidP="006405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89B" w:rsidRDefault="00FA389B" w:rsidP="006405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ИСКОВОЙ ДАВНОСТИ ПО ТРУДОВЫМ СПОРАМ</w:t>
      </w:r>
    </w:p>
    <w:bookmarkEnd w:id="0"/>
    <w:p w:rsidR="00FA389B" w:rsidRDefault="00FA389B" w:rsidP="000458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83E" w:rsidRPr="00FA389B" w:rsidRDefault="0004583E" w:rsidP="00531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</w:t>
      </w:r>
      <w:r w:rsidRPr="000458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обращения работника в суд за разрешением индивидуального трудового спора составляет три месяца, а если спор об увольнении - месяц. Специальный срок установлен для споров о невыплате или неполной выплате зарплаты и других сумм, причитающихся работнику</w:t>
      </w:r>
      <w:r w:rsidRPr="00FA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составляет 1 </w:t>
      </w:r>
      <w:r w:rsidRPr="000458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04583E" w:rsidRPr="0004583E" w:rsidRDefault="0004583E" w:rsidP="00531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требованием о восстановлении трудовых прав работник может заявить требование </w:t>
      </w:r>
      <w:r w:rsidRPr="000458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компенсации морального вреда, причиненного работнику вследствие нарушения его трудовых прав</w:t>
      </w:r>
      <w:r w:rsidRPr="00FA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такие требования не были заявлены одновременно с основными работник </w:t>
      </w:r>
      <w:r w:rsidRPr="0004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FA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заявить требования о взыскании компенсации морального вреда </w:t>
      </w:r>
      <w:r w:rsidRPr="0004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месяцев после вступления в силу решения суда, которым трудовые права полностью или частично восстановлены (ч. 1, 3 ст. 392 ТК РФ). </w:t>
      </w:r>
    </w:p>
    <w:p w:rsidR="0004583E" w:rsidRPr="0004583E" w:rsidRDefault="0004583E" w:rsidP="00531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требованиям о признании </w:t>
      </w:r>
      <w:r w:rsidRPr="00FA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факта </w:t>
      </w:r>
      <w:r w:rsidRPr="0004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 отношений, по мнению Роструда, применяется общий срок исковой давности - три года, установленный п. 1 ст. 196 ГК РФ. </w:t>
      </w:r>
    </w:p>
    <w:p w:rsidR="0004583E" w:rsidRPr="0004583E" w:rsidRDefault="0004583E" w:rsidP="00531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спора об увольнении (например, об изменении формулировки причины увольнения, о восстановлении на работе) </w:t>
      </w:r>
      <w:r w:rsidRPr="00FA3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учесть</w:t>
      </w:r>
      <w:r w:rsidRPr="0004583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один месяц отсчитывается со дня выдачи работнику трудовой книжки (в случае ее ведения), либо сведений о трудовой деятельности, либо копии приказа об увольнении (</w:t>
      </w:r>
      <w:proofErr w:type="spellStart"/>
      <w:r w:rsidRPr="0004583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04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ч. 2 ст. 391, ч. 1 ст. 392 ТК РФ). </w:t>
      </w:r>
    </w:p>
    <w:p w:rsidR="0004583E" w:rsidRPr="00FA389B" w:rsidRDefault="0004583E" w:rsidP="00531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работник отказался от получения трудовой книжки или копии приказа об увольнении и обратился в суд с иском о восстановлении на работе, то срок давности будет отсчитываться со дня такого отказа (п. 3 Постановления Пленума Верховного Суда РФ от 17.03.2004 N 2). </w:t>
      </w:r>
    </w:p>
    <w:p w:rsidR="00FA389B" w:rsidRPr="00FA389B" w:rsidRDefault="00FA389B" w:rsidP="00531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исковой давности по требованиям о выплате работнику зарплаты исчисляется со дня, который установлен для выплаты зарплаты. Например, по спорам о выплате зарплаты, компенсации за неиспользованные отпуска при увольнении - со дня окончательного расчета с работником (как правило, со дня увольнения). </w:t>
      </w:r>
    </w:p>
    <w:p w:rsidR="00FA389B" w:rsidRPr="00FA389B" w:rsidRDefault="00FA389B" w:rsidP="00531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Суд РФ указал, что трудящиеся (</w:t>
      </w:r>
      <w:proofErr w:type="spellStart"/>
      <w:r w:rsidRPr="00FA3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неуволенные</w:t>
      </w:r>
      <w:proofErr w:type="spellEnd"/>
      <w:r w:rsidRPr="00FA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работники могут обратиться в суд с иском о взыскании начисленной, но невыплаченной зарплаты и за пределами годичного срока, так как такое нарушение является длящимся. В этом случае срок исковой давности не будет нарушен, поскольку обязанность по своевременной и в полном объеме выплате зарплаты сохраняется в течение всего периода действия трудового договора (п. 56 Постановления Пленума Верховного Суда РФ от 17.03.2004 N 2). </w:t>
      </w:r>
    </w:p>
    <w:p w:rsidR="00FA389B" w:rsidRPr="0004583E" w:rsidRDefault="00FA389B" w:rsidP="00531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исковой давности по спорам, связанным с невыплатой сумм индексации заработной платы</w:t>
      </w:r>
      <w:r w:rsidRPr="00FA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такой же, как по требованиям о выплате зарплаты </w:t>
      </w:r>
    </w:p>
    <w:p w:rsidR="0004583E" w:rsidRPr="00FA389B" w:rsidRDefault="0004583E" w:rsidP="00531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другим индивидуальным трудовым спорам трехмесячный срок обращения в суд отсчитывается со дня, когда работник узнал или должен был </w:t>
      </w:r>
      <w:r w:rsidRPr="00045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узнать о нарушении своего права (ч. 1 ст. 392 ТК РФ). Например, если работник подавал иск об оспаривании дисциплинарного взыскания в виде выговора, то срок будет отсчитываться со дня ознакомления работника с приказом о применении дисциплинарного взыскания или со дня составления акта об отказе от ознакомления с приказом о применении дисциплинарного взыскания. Это следует из п. 2 ч. 1 ст. 192, ч. 6 ст. 193 ТК РФ. </w:t>
      </w:r>
    </w:p>
    <w:p w:rsidR="00FA389B" w:rsidRDefault="00FA389B" w:rsidP="00531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исковой давности истекает в соответствующее число последнего года или месяца срока (ч. 3 ст. 14 ТК РФ)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89B" w:rsidRDefault="00FA389B" w:rsidP="00FA3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355" w:rsidRDefault="00531355" w:rsidP="00FA389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 Эвенкийского района</w:t>
      </w:r>
    </w:p>
    <w:p w:rsidR="00531355" w:rsidRDefault="00531355" w:rsidP="00FA389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89B" w:rsidRPr="00FA389B" w:rsidRDefault="00531355" w:rsidP="00FA389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советник юстиции              </w:t>
      </w:r>
      <w:r w:rsidR="00FA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Т.П. Яричина</w:t>
      </w:r>
    </w:p>
    <w:p w:rsidR="00FA389B" w:rsidRPr="0004583E" w:rsidRDefault="00FA389B" w:rsidP="000458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83E" w:rsidRDefault="0004583E" w:rsidP="0004583E">
      <w:pPr>
        <w:ind w:firstLine="851"/>
      </w:pPr>
    </w:p>
    <w:sectPr w:rsidR="0004583E" w:rsidSect="00FA389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83E"/>
    <w:rsid w:val="0004583E"/>
    <w:rsid w:val="00527D26"/>
    <w:rsid w:val="00531355"/>
    <w:rsid w:val="006405BB"/>
    <w:rsid w:val="00FA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6C70"/>
  <w15:docId w15:val="{56DA2BA5-AE7C-4BF5-ACC1-D7B9F095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Яричина Татьяна Павловна</dc:creator>
  <cp:lastModifiedBy>Яричина Татьяна Павловна</cp:lastModifiedBy>
  <cp:revision>3</cp:revision>
  <dcterms:created xsi:type="dcterms:W3CDTF">2024-11-24T19:10:00Z</dcterms:created>
  <dcterms:modified xsi:type="dcterms:W3CDTF">2024-12-10T08:05:00Z</dcterms:modified>
</cp:coreProperties>
</file>