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AC2" w:rsidRPr="00573511" w:rsidRDefault="00D95AC2" w:rsidP="004734A7">
      <w:pPr>
        <w:pStyle w:val="1"/>
        <w:tabs>
          <w:tab w:val="left" w:pos="4635"/>
        </w:tabs>
        <w:ind w:firstLine="0"/>
        <w:rPr>
          <w:color w:val="auto"/>
        </w:rPr>
      </w:pPr>
      <w:r>
        <w:rPr>
          <w:color w:val="auto"/>
        </w:rPr>
        <w:tab/>
      </w:r>
      <w:r w:rsidR="000B7FB9">
        <w:rPr>
          <w:noProof/>
          <w:color w:val="auto"/>
        </w:rPr>
        <w:pict>
          <v:rect id="Shape 14" o:spid="_x0000_s1027" style="position:absolute;margin-left:0;margin-top:0;width:595pt;height:842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" fillcolor="#fbf8fb" stroked="f">
            <v:path arrowok="t"/>
            <o:lock v:ext="edit" rotation="t" position="t"/>
            <w10:wrap anchorx="page" anchory="page"/>
          </v:rect>
        </w:pict>
      </w:r>
    </w:p>
    <w:p w:rsidR="001C02B8" w:rsidRDefault="001C02B8" w:rsidP="001C02B8">
      <w:pPr>
        <w:pStyle w:val="21"/>
        <w:tabs>
          <w:tab w:val="left" w:pos="720"/>
          <w:tab w:val="left" w:pos="6946"/>
        </w:tabs>
        <w:spacing w:after="0" w:line="240" w:lineRule="auto"/>
        <w:ind w:left="6237" w:right="-2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1C02B8" w:rsidRDefault="001C02B8" w:rsidP="001C02B8">
      <w:pPr>
        <w:pStyle w:val="21"/>
        <w:tabs>
          <w:tab w:val="left" w:pos="720"/>
          <w:tab w:val="left" w:pos="6946"/>
        </w:tabs>
        <w:spacing w:after="0" w:line="240" w:lineRule="auto"/>
        <w:ind w:left="6237" w:right="-2"/>
        <w:rPr>
          <w:sz w:val="24"/>
          <w:szCs w:val="24"/>
        </w:rPr>
      </w:pPr>
      <w:r>
        <w:rPr>
          <w:sz w:val="24"/>
          <w:szCs w:val="24"/>
        </w:rPr>
        <w:t>Постановлением</w:t>
      </w:r>
    </w:p>
    <w:p w:rsidR="001C02B8" w:rsidRDefault="001C02B8" w:rsidP="001C02B8">
      <w:pPr>
        <w:pStyle w:val="21"/>
        <w:tabs>
          <w:tab w:val="left" w:pos="720"/>
          <w:tab w:val="left" w:pos="6946"/>
        </w:tabs>
        <w:spacing w:after="0" w:line="240" w:lineRule="auto"/>
        <w:ind w:left="6237" w:right="-2"/>
        <w:rPr>
          <w:sz w:val="24"/>
          <w:szCs w:val="24"/>
        </w:rPr>
      </w:pPr>
      <w:r>
        <w:rPr>
          <w:sz w:val="24"/>
          <w:szCs w:val="24"/>
        </w:rPr>
        <w:t>Администрации посёлка Тура</w:t>
      </w:r>
    </w:p>
    <w:p w:rsidR="001C02B8" w:rsidRDefault="001C02B8" w:rsidP="001C02B8">
      <w:pPr>
        <w:pStyle w:val="21"/>
        <w:tabs>
          <w:tab w:val="left" w:pos="720"/>
          <w:tab w:val="left" w:pos="6946"/>
        </w:tabs>
        <w:spacing w:after="0" w:line="240" w:lineRule="auto"/>
        <w:ind w:left="6237" w:right="-2"/>
        <w:rPr>
          <w:sz w:val="24"/>
          <w:szCs w:val="24"/>
        </w:rPr>
      </w:pPr>
      <w:r>
        <w:rPr>
          <w:sz w:val="24"/>
          <w:szCs w:val="24"/>
        </w:rPr>
        <w:t>от «___»________ 202</w:t>
      </w:r>
      <w:r w:rsidR="004734A7">
        <w:rPr>
          <w:sz w:val="24"/>
          <w:szCs w:val="24"/>
        </w:rPr>
        <w:t>5</w:t>
      </w:r>
      <w:r>
        <w:rPr>
          <w:sz w:val="24"/>
          <w:szCs w:val="24"/>
        </w:rPr>
        <w:t>г. №__</w:t>
      </w:r>
      <w:proofErr w:type="gramStart"/>
      <w:r>
        <w:rPr>
          <w:sz w:val="24"/>
          <w:szCs w:val="24"/>
        </w:rPr>
        <w:t>_-</w:t>
      </w:r>
      <w:proofErr w:type="gramEnd"/>
      <w:r>
        <w:rPr>
          <w:sz w:val="24"/>
          <w:szCs w:val="24"/>
        </w:rPr>
        <w:t>п</w:t>
      </w:r>
    </w:p>
    <w:p w:rsidR="00D95AC2" w:rsidRDefault="00D95AC2" w:rsidP="009525E2">
      <w:pPr>
        <w:pStyle w:val="1"/>
        <w:spacing w:before="240"/>
        <w:ind w:firstLine="0"/>
        <w:jc w:val="center"/>
        <w:rPr>
          <w:b/>
          <w:bCs/>
          <w:color w:val="auto"/>
        </w:rPr>
      </w:pPr>
      <w:r w:rsidRPr="00573511">
        <w:rPr>
          <w:b/>
          <w:bCs/>
          <w:color w:val="auto"/>
        </w:rPr>
        <w:t>МУНИЦИПАЛЬНАЯ ПРОГРАММА ПОСЁЛКА ТУРА</w:t>
      </w:r>
      <w:r w:rsidRPr="00573511">
        <w:rPr>
          <w:b/>
          <w:bCs/>
          <w:color w:val="auto"/>
        </w:rPr>
        <w:br/>
        <w:t>«Организация и развитие ритуальных услуг, мест захоронения на</w:t>
      </w:r>
      <w:r w:rsidRPr="00573511">
        <w:rPr>
          <w:b/>
          <w:bCs/>
          <w:color w:val="auto"/>
        </w:rPr>
        <w:br/>
        <w:t>территории муниципального образования сельское поселение посёлок</w:t>
      </w:r>
      <w:r w:rsidRPr="00573511">
        <w:rPr>
          <w:b/>
          <w:bCs/>
          <w:color w:val="auto"/>
        </w:rPr>
        <w:br/>
        <w:t>Тура» на 202</w:t>
      </w:r>
      <w:r w:rsidR="001C02B8">
        <w:rPr>
          <w:b/>
          <w:bCs/>
          <w:color w:val="auto"/>
        </w:rPr>
        <w:t>5</w:t>
      </w:r>
      <w:r w:rsidRPr="00573511">
        <w:rPr>
          <w:b/>
          <w:bCs/>
          <w:color w:val="auto"/>
        </w:rPr>
        <w:t>-20</w:t>
      </w:r>
      <w:r w:rsidR="00D00C85">
        <w:rPr>
          <w:b/>
          <w:bCs/>
          <w:color w:val="auto"/>
        </w:rPr>
        <w:t>29</w:t>
      </w:r>
      <w:r w:rsidRPr="00573511">
        <w:rPr>
          <w:b/>
          <w:bCs/>
          <w:color w:val="auto"/>
        </w:rPr>
        <w:t xml:space="preserve"> годы</w:t>
      </w:r>
    </w:p>
    <w:p w:rsidR="009525E2" w:rsidRPr="00573511" w:rsidRDefault="009525E2" w:rsidP="009525E2">
      <w:pPr>
        <w:pStyle w:val="1"/>
        <w:spacing w:before="240"/>
        <w:ind w:firstLine="0"/>
        <w:jc w:val="center"/>
        <w:rPr>
          <w:color w:val="auto"/>
        </w:rPr>
      </w:pPr>
    </w:p>
    <w:p w:rsidR="00D95AC2" w:rsidRPr="00573511" w:rsidRDefault="00D95AC2" w:rsidP="00D95AC2">
      <w:pPr>
        <w:pStyle w:val="a5"/>
        <w:rPr>
          <w:color w:val="auto"/>
          <w:sz w:val="28"/>
          <w:szCs w:val="28"/>
        </w:rPr>
      </w:pPr>
      <w:r w:rsidRPr="00573511">
        <w:rPr>
          <w:color w:val="auto"/>
          <w:sz w:val="28"/>
          <w:szCs w:val="28"/>
        </w:rPr>
        <w:t>1. Паспорт Программы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20"/>
        <w:gridCol w:w="5976"/>
      </w:tblGrid>
      <w:tr w:rsidR="00D95AC2" w:rsidRPr="00573511" w:rsidTr="001D147C">
        <w:trPr>
          <w:trHeight w:hRule="exact" w:val="1622"/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5AC2" w:rsidRPr="00573511" w:rsidRDefault="00D95AC2" w:rsidP="001D147C">
            <w:pPr>
              <w:pStyle w:val="a7"/>
              <w:ind w:firstLine="0"/>
              <w:rPr>
                <w:color w:val="auto"/>
              </w:rPr>
            </w:pPr>
            <w:r w:rsidRPr="00573511">
              <w:rPr>
                <w:color w:val="auto"/>
              </w:rPr>
              <w:t>Наименование муниципальной программы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AC2" w:rsidRPr="00573511" w:rsidRDefault="00D95AC2" w:rsidP="001D147C">
            <w:pPr>
              <w:pStyle w:val="a7"/>
              <w:tabs>
                <w:tab w:val="left" w:pos="1224"/>
                <w:tab w:val="left" w:pos="3403"/>
                <w:tab w:val="left" w:pos="4358"/>
              </w:tabs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Организация и развитие ритуальных услуг, мест</w:t>
            </w:r>
            <w:r w:rsidRPr="00573511">
              <w:rPr>
                <w:color w:val="auto"/>
              </w:rPr>
              <w:tab/>
              <w:t>захоронения</w:t>
            </w:r>
            <w:r w:rsidRPr="00573511">
              <w:rPr>
                <w:color w:val="auto"/>
              </w:rPr>
              <w:tab/>
              <w:t>на</w:t>
            </w:r>
            <w:r w:rsidRPr="00573511">
              <w:rPr>
                <w:color w:val="auto"/>
              </w:rPr>
              <w:tab/>
              <w:t>территории</w:t>
            </w:r>
          </w:p>
          <w:p w:rsidR="00D95AC2" w:rsidRPr="00573511" w:rsidRDefault="00D95AC2" w:rsidP="001D147C">
            <w:pPr>
              <w:pStyle w:val="a7"/>
              <w:tabs>
                <w:tab w:val="left" w:pos="2611"/>
                <w:tab w:val="left" w:pos="4699"/>
              </w:tabs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муниципального</w:t>
            </w:r>
            <w:r w:rsidRPr="00573511">
              <w:rPr>
                <w:color w:val="auto"/>
              </w:rPr>
              <w:tab/>
              <w:t>образования</w:t>
            </w:r>
            <w:r w:rsidRPr="00573511">
              <w:rPr>
                <w:color w:val="auto"/>
              </w:rPr>
              <w:tab/>
            </w:r>
            <w:proofErr w:type="gramStart"/>
            <w:r w:rsidRPr="00573511">
              <w:rPr>
                <w:color w:val="auto"/>
              </w:rPr>
              <w:t>сельское</w:t>
            </w:r>
            <w:proofErr w:type="gramEnd"/>
          </w:p>
          <w:p w:rsidR="00D95AC2" w:rsidRPr="00573511" w:rsidRDefault="00D95AC2" w:rsidP="00D00C85">
            <w:pPr>
              <w:pStyle w:val="a7"/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поселение посёлок Тура» на 20</w:t>
            </w:r>
            <w:r w:rsidR="00D00C85">
              <w:rPr>
                <w:color w:val="auto"/>
              </w:rPr>
              <w:t>25</w:t>
            </w:r>
            <w:r w:rsidRPr="00573511">
              <w:rPr>
                <w:color w:val="auto"/>
              </w:rPr>
              <w:t>-20</w:t>
            </w:r>
            <w:r w:rsidR="00D00C85">
              <w:rPr>
                <w:color w:val="auto"/>
              </w:rPr>
              <w:t>29</w:t>
            </w:r>
            <w:r w:rsidRPr="00573511">
              <w:rPr>
                <w:color w:val="auto"/>
              </w:rPr>
              <w:t xml:space="preserve"> годы (далее - Программа).</w:t>
            </w:r>
          </w:p>
        </w:tc>
      </w:tr>
      <w:tr w:rsidR="00D95AC2" w:rsidRPr="00573511" w:rsidTr="001C02B8">
        <w:trPr>
          <w:trHeight w:hRule="exact" w:val="4308"/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5AC2" w:rsidRPr="00573511" w:rsidRDefault="00D95AC2" w:rsidP="001D147C">
            <w:pPr>
              <w:pStyle w:val="a7"/>
              <w:ind w:firstLine="0"/>
              <w:rPr>
                <w:color w:val="auto"/>
              </w:rPr>
            </w:pPr>
            <w:r w:rsidRPr="00573511">
              <w:rPr>
                <w:color w:val="auto"/>
              </w:rPr>
              <w:t>Основание для разработки программы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AC2" w:rsidRPr="00573511" w:rsidRDefault="00D95AC2" w:rsidP="001D147C">
            <w:pPr>
              <w:pStyle w:val="a7"/>
              <w:tabs>
                <w:tab w:val="left" w:pos="2486"/>
                <w:tab w:val="left" w:pos="3912"/>
              </w:tabs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Федеральный закон от 12.01.1996 № 8-ФЗ «О погребении и похоронном деле», Указ Президента Российской Федерации от 29.06.1996 № 1001 «О гарантиях прав граждан на предоставление услуг по погребению умерших», Закон Красноярского края от 15.10.2015 № 9-3724 «О закреплении вопросов местного значения за сельскими поселениями Красноярского</w:t>
            </w:r>
            <w:r w:rsidRPr="00573511">
              <w:rPr>
                <w:color w:val="auto"/>
              </w:rPr>
              <w:tab/>
              <w:t>края»,</w:t>
            </w:r>
            <w:r w:rsidRPr="00573511">
              <w:rPr>
                <w:color w:val="auto"/>
              </w:rPr>
              <w:tab/>
              <w:t>Постановление</w:t>
            </w:r>
          </w:p>
          <w:p w:rsidR="00D95AC2" w:rsidRPr="00573511" w:rsidRDefault="00D95AC2" w:rsidP="001D147C">
            <w:pPr>
              <w:pStyle w:val="a7"/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Администрации посёлка Тура от 20.08.2013 № 69-п «Об утверждении Порядка принятия решений о разработке муниципальных программ посёлка Тура, их формировании и реализации»</w:t>
            </w:r>
          </w:p>
        </w:tc>
      </w:tr>
      <w:tr w:rsidR="00D95AC2" w:rsidRPr="00573511" w:rsidTr="001D147C">
        <w:trPr>
          <w:trHeight w:hRule="exact" w:val="653"/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95AC2" w:rsidRPr="00573511" w:rsidRDefault="00D95AC2" w:rsidP="001D147C">
            <w:pPr>
              <w:pStyle w:val="a7"/>
              <w:ind w:firstLine="0"/>
              <w:rPr>
                <w:color w:val="auto"/>
              </w:rPr>
            </w:pPr>
            <w:r w:rsidRPr="00573511">
              <w:rPr>
                <w:color w:val="auto"/>
              </w:rPr>
              <w:t>Ответственный исполнитель Программы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5AC2" w:rsidRPr="00573511" w:rsidRDefault="00D95AC2" w:rsidP="001D147C">
            <w:pPr>
              <w:pStyle w:val="a7"/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Администрация посёлка Тура</w:t>
            </w:r>
          </w:p>
        </w:tc>
      </w:tr>
      <w:tr w:rsidR="00D95AC2" w:rsidRPr="00573511" w:rsidTr="001D147C">
        <w:trPr>
          <w:trHeight w:hRule="exact" w:val="658"/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5AC2" w:rsidRPr="00573511" w:rsidRDefault="00D95AC2" w:rsidP="001D147C">
            <w:pPr>
              <w:pStyle w:val="a7"/>
              <w:ind w:firstLine="0"/>
              <w:rPr>
                <w:color w:val="auto"/>
              </w:rPr>
            </w:pPr>
            <w:r w:rsidRPr="00573511">
              <w:rPr>
                <w:color w:val="auto"/>
              </w:rPr>
              <w:t>Соисполнитель Программы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AC2" w:rsidRPr="00573511" w:rsidRDefault="00D95AC2" w:rsidP="001D147C">
            <w:pPr>
              <w:pStyle w:val="a7"/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МКУ «Дирекция эксплуатации зданий» администрации посёлка Тура</w:t>
            </w:r>
          </w:p>
        </w:tc>
      </w:tr>
      <w:tr w:rsidR="00D95AC2" w:rsidRPr="00573511" w:rsidTr="001D147C">
        <w:trPr>
          <w:trHeight w:hRule="exact" w:val="974"/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95AC2" w:rsidRPr="00573511" w:rsidRDefault="00D95AC2" w:rsidP="001D147C">
            <w:pPr>
              <w:pStyle w:val="a7"/>
              <w:ind w:firstLine="0"/>
              <w:rPr>
                <w:color w:val="auto"/>
              </w:rPr>
            </w:pPr>
            <w:r w:rsidRPr="00573511">
              <w:rPr>
                <w:color w:val="auto"/>
              </w:rPr>
              <w:t>Перечень подпрограмм и отдельных мероприятий программы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5AC2" w:rsidRPr="00573511" w:rsidRDefault="00D95AC2" w:rsidP="001D147C">
            <w:pPr>
              <w:pStyle w:val="a7"/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Не предусмотрено</w:t>
            </w:r>
          </w:p>
        </w:tc>
      </w:tr>
      <w:tr w:rsidR="00D95AC2" w:rsidRPr="00573511" w:rsidTr="001D147C">
        <w:trPr>
          <w:trHeight w:hRule="exact" w:val="1963"/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5AC2" w:rsidRPr="00573511" w:rsidRDefault="00D95AC2" w:rsidP="001D147C">
            <w:pPr>
              <w:pStyle w:val="a7"/>
              <w:ind w:firstLine="0"/>
              <w:rPr>
                <w:color w:val="auto"/>
              </w:rPr>
            </w:pPr>
            <w:r w:rsidRPr="00573511">
              <w:rPr>
                <w:color w:val="auto"/>
              </w:rPr>
              <w:t>Цель программы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AC2" w:rsidRPr="00573511" w:rsidRDefault="00D95AC2" w:rsidP="001D147C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совершенствование системы организации похоронного дела на территории муниципального образования сельское поселение посёлок Тура;</w:t>
            </w:r>
          </w:p>
          <w:p w:rsidR="00D95AC2" w:rsidRPr="00573511" w:rsidRDefault="00D95AC2" w:rsidP="001D147C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улучшение качества содержания мест захоронений;</w:t>
            </w:r>
          </w:p>
        </w:tc>
      </w:tr>
    </w:tbl>
    <w:p w:rsidR="00D95AC2" w:rsidRPr="00573511" w:rsidRDefault="00D95AC2" w:rsidP="00D95AC2">
      <w:pPr>
        <w:spacing w:line="1" w:lineRule="exact"/>
        <w:rPr>
          <w:color w:val="auto"/>
        </w:rPr>
      </w:pPr>
      <w:r w:rsidRPr="00573511">
        <w:rPr>
          <w:color w:val="auto"/>
        </w:rPr>
        <w:br w:type="page"/>
      </w:r>
    </w:p>
    <w:p w:rsidR="00D95AC2" w:rsidRPr="00573511" w:rsidRDefault="000B7FB9" w:rsidP="00D95AC2">
      <w:pPr>
        <w:spacing w:line="1" w:lineRule="exact"/>
        <w:rPr>
          <w:color w:val="auto"/>
        </w:rPr>
      </w:pPr>
      <w:r>
        <w:rPr>
          <w:noProof/>
          <w:color w:val="auto"/>
          <w:lang w:bidi="ar-SA"/>
        </w:rPr>
        <w:lastRenderedPageBreak/>
        <w:pict>
          <v:rect id="Shape 15" o:spid="_x0000_s1028" style="position:absolute;margin-left:0;margin-top:0;width:595pt;height:842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" fillcolor="#fcf8fd" stroked="f">
            <v:path arrowok="t"/>
            <o:lock v:ext="edit" rotation="t" position="t"/>
            <w10:wrap anchorx="page" anchory="page"/>
          </v:rect>
        </w:pict>
      </w:r>
    </w:p>
    <w:p w:rsidR="00D95AC2" w:rsidRPr="00573511" w:rsidRDefault="00D95AC2" w:rsidP="00D95AC2">
      <w:pPr>
        <w:spacing w:line="1" w:lineRule="exact"/>
        <w:rPr>
          <w:color w:val="auto"/>
        </w:rPr>
      </w:pPr>
    </w:p>
    <w:tbl>
      <w:tblPr>
        <w:tblOverlap w:val="never"/>
        <w:tblW w:w="983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69"/>
        <w:gridCol w:w="6063"/>
      </w:tblGrid>
      <w:tr w:rsidR="00D95AC2" w:rsidRPr="00573511" w:rsidTr="004734A7">
        <w:trPr>
          <w:trHeight w:hRule="exact" w:val="683"/>
          <w:jc w:val="center"/>
        </w:trPr>
        <w:tc>
          <w:tcPr>
            <w:tcW w:w="37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5AC2" w:rsidRPr="00573511" w:rsidRDefault="00D95AC2" w:rsidP="001D147C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AC2" w:rsidRPr="00573511" w:rsidRDefault="00D95AC2" w:rsidP="001D147C">
            <w:pPr>
              <w:pStyle w:val="a7"/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- повышение уровня развития и качества предоставляемых услуг.</w:t>
            </w:r>
          </w:p>
        </w:tc>
      </w:tr>
      <w:tr w:rsidR="00D95AC2" w:rsidRPr="00573511" w:rsidTr="004734A7">
        <w:trPr>
          <w:trHeight w:hRule="exact" w:val="2292"/>
          <w:jc w:val="center"/>
        </w:trPr>
        <w:tc>
          <w:tcPr>
            <w:tcW w:w="37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5AC2" w:rsidRPr="00573511" w:rsidRDefault="00D95AC2" w:rsidP="001D147C">
            <w:pPr>
              <w:pStyle w:val="a7"/>
              <w:ind w:firstLine="0"/>
              <w:rPr>
                <w:color w:val="auto"/>
              </w:rPr>
            </w:pPr>
            <w:r w:rsidRPr="00573511">
              <w:rPr>
                <w:color w:val="auto"/>
              </w:rPr>
              <w:t>Задачи программы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AC2" w:rsidRPr="00573511" w:rsidRDefault="00D95AC2" w:rsidP="001D147C">
            <w:pPr>
              <w:pStyle w:val="a7"/>
              <w:numPr>
                <w:ilvl w:val="0"/>
                <w:numId w:val="3"/>
              </w:numPr>
              <w:tabs>
                <w:tab w:val="left" w:pos="178"/>
              </w:tabs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совершенствование использования земельных площадей для захоронений;</w:t>
            </w:r>
          </w:p>
          <w:p w:rsidR="00D95AC2" w:rsidRPr="00573511" w:rsidRDefault="00D95AC2" w:rsidP="001D147C">
            <w:pPr>
              <w:pStyle w:val="a7"/>
              <w:numPr>
                <w:ilvl w:val="0"/>
                <w:numId w:val="3"/>
              </w:numPr>
              <w:tabs>
                <w:tab w:val="left" w:pos="178"/>
              </w:tabs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проведение инвентаризации и создание учета захоронений;</w:t>
            </w:r>
          </w:p>
          <w:p w:rsidR="00D95AC2" w:rsidRPr="00573511" w:rsidRDefault="00D95AC2" w:rsidP="001D147C">
            <w:pPr>
              <w:pStyle w:val="a7"/>
              <w:numPr>
                <w:ilvl w:val="0"/>
                <w:numId w:val="3"/>
              </w:numPr>
              <w:tabs>
                <w:tab w:val="left" w:pos="178"/>
              </w:tabs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повышение уровня благоустройства и санитарного содержания кладбищ;</w:t>
            </w:r>
          </w:p>
          <w:p w:rsidR="00D95AC2" w:rsidRPr="00573511" w:rsidRDefault="00D95AC2" w:rsidP="001D147C">
            <w:pPr>
              <w:pStyle w:val="a7"/>
              <w:numPr>
                <w:ilvl w:val="0"/>
                <w:numId w:val="3"/>
              </w:numPr>
              <w:tabs>
                <w:tab w:val="left" w:pos="178"/>
              </w:tabs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развитие видов и высокого уровня обслуживания и качества предоставляемых услуг в сфере похоронного дела.</w:t>
            </w:r>
          </w:p>
        </w:tc>
      </w:tr>
      <w:tr w:rsidR="00D95AC2" w:rsidRPr="00573511" w:rsidTr="004734A7">
        <w:trPr>
          <w:trHeight w:hRule="exact" w:val="729"/>
          <w:jc w:val="center"/>
        </w:trPr>
        <w:tc>
          <w:tcPr>
            <w:tcW w:w="37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95AC2" w:rsidRPr="00573511" w:rsidRDefault="00D95AC2" w:rsidP="001D147C">
            <w:pPr>
              <w:pStyle w:val="a7"/>
              <w:ind w:firstLine="0"/>
              <w:rPr>
                <w:color w:val="auto"/>
              </w:rPr>
            </w:pPr>
            <w:r w:rsidRPr="00573511">
              <w:rPr>
                <w:color w:val="auto"/>
              </w:rPr>
              <w:t>Этапы и сроки реализации программы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5AC2" w:rsidRPr="00573511" w:rsidRDefault="00D95AC2" w:rsidP="00D00C85">
            <w:pPr>
              <w:pStyle w:val="a7"/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202</w:t>
            </w:r>
            <w:r w:rsidR="00D00C85">
              <w:rPr>
                <w:color w:val="auto"/>
              </w:rPr>
              <w:t>5</w:t>
            </w:r>
            <w:r w:rsidRPr="00573511">
              <w:rPr>
                <w:color w:val="auto"/>
              </w:rPr>
              <w:t>-20</w:t>
            </w:r>
            <w:r w:rsidR="00D00C85">
              <w:rPr>
                <w:color w:val="auto"/>
              </w:rPr>
              <w:t>29</w:t>
            </w:r>
            <w:r w:rsidRPr="00573511">
              <w:rPr>
                <w:color w:val="auto"/>
              </w:rPr>
              <w:t xml:space="preserve"> годы</w:t>
            </w:r>
          </w:p>
        </w:tc>
      </w:tr>
      <w:tr w:rsidR="00D95AC2" w:rsidRPr="00573511" w:rsidTr="004734A7">
        <w:trPr>
          <w:trHeight w:hRule="exact" w:val="2294"/>
          <w:jc w:val="center"/>
        </w:trPr>
        <w:tc>
          <w:tcPr>
            <w:tcW w:w="37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5AC2" w:rsidRPr="00573511" w:rsidRDefault="00D95AC2" w:rsidP="001D147C">
            <w:pPr>
              <w:pStyle w:val="a7"/>
              <w:ind w:firstLine="0"/>
              <w:rPr>
                <w:color w:val="auto"/>
              </w:rPr>
            </w:pPr>
            <w:r w:rsidRPr="00573511">
              <w:rPr>
                <w:color w:val="auto"/>
              </w:rPr>
              <w:t>Ожидаемые результаты реализации программы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AC2" w:rsidRPr="00573511" w:rsidRDefault="00D95AC2" w:rsidP="001D147C">
            <w:pPr>
              <w:pStyle w:val="a7"/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При реализации комплекса программных мероприятий к 202</w:t>
            </w:r>
            <w:r w:rsidR="00D00C85">
              <w:rPr>
                <w:color w:val="auto"/>
              </w:rPr>
              <w:t>9</w:t>
            </w:r>
            <w:r w:rsidRPr="00573511">
              <w:rPr>
                <w:color w:val="auto"/>
              </w:rPr>
              <w:t xml:space="preserve"> году будут улучшены услуги в сфере похоронного дела за счет:</w:t>
            </w:r>
          </w:p>
          <w:p w:rsidR="00D95AC2" w:rsidRPr="00573511" w:rsidRDefault="00D95AC2" w:rsidP="001D147C">
            <w:pPr>
              <w:pStyle w:val="a7"/>
              <w:numPr>
                <w:ilvl w:val="0"/>
                <w:numId w:val="4"/>
              </w:numPr>
              <w:tabs>
                <w:tab w:val="left" w:pos="163"/>
              </w:tabs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повышения уровня благоустройства кладбищ;</w:t>
            </w:r>
          </w:p>
          <w:p w:rsidR="00D95AC2" w:rsidRDefault="00D95AC2" w:rsidP="001D147C">
            <w:pPr>
              <w:pStyle w:val="a7"/>
              <w:numPr>
                <w:ilvl w:val="0"/>
                <w:numId w:val="4"/>
              </w:numPr>
              <w:tabs>
                <w:tab w:val="left" w:pos="163"/>
              </w:tabs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предоставления комплекса мероприятий, связанных с подготовкой к похоронам и погребением умерших, не имеющих супруга, близких родственников, иных родственников либо законного представителя;</w:t>
            </w:r>
          </w:p>
          <w:p w:rsidR="004734A7" w:rsidRDefault="004734A7" w:rsidP="004734A7">
            <w:pPr>
              <w:pStyle w:val="a7"/>
              <w:tabs>
                <w:tab w:val="left" w:pos="163"/>
              </w:tabs>
              <w:jc w:val="both"/>
              <w:rPr>
                <w:color w:val="auto"/>
              </w:rPr>
            </w:pPr>
          </w:p>
          <w:p w:rsidR="004734A7" w:rsidRDefault="004734A7" w:rsidP="004734A7">
            <w:pPr>
              <w:pStyle w:val="a7"/>
              <w:tabs>
                <w:tab w:val="left" w:pos="163"/>
              </w:tabs>
              <w:jc w:val="both"/>
              <w:rPr>
                <w:color w:val="auto"/>
              </w:rPr>
            </w:pPr>
          </w:p>
          <w:p w:rsidR="004734A7" w:rsidRPr="00573511" w:rsidRDefault="004734A7" w:rsidP="004734A7">
            <w:pPr>
              <w:pStyle w:val="a7"/>
              <w:tabs>
                <w:tab w:val="left" w:pos="163"/>
              </w:tabs>
              <w:jc w:val="both"/>
              <w:rPr>
                <w:color w:val="auto"/>
              </w:rPr>
            </w:pPr>
          </w:p>
          <w:p w:rsidR="00D95AC2" w:rsidRPr="00573511" w:rsidRDefault="00D95AC2" w:rsidP="001D147C">
            <w:pPr>
              <w:pStyle w:val="a7"/>
              <w:numPr>
                <w:ilvl w:val="0"/>
                <w:numId w:val="4"/>
              </w:numPr>
              <w:tabs>
                <w:tab w:val="left" w:pos="163"/>
              </w:tabs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содержания бесхозных могил.</w:t>
            </w:r>
          </w:p>
          <w:p w:rsidR="00D95AC2" w:rsidRPr="00573511" w:rsidRDefault="00D95AC2" w:rsidP="001D147C">
            <w:pPr>
              <w:pStyle w:val="a7"/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Реализация Программы позволит существенно улучшить качество, оперативность и доступность обслуживания в сфере похоронного дела, улучшить санитарное состояние территорий кладбищ.</w:t>
            </w:r>
          </w:p>
        </w:tc>
      </w:tr>
      <w:tr w:rsidR="00D95AC2" w:rsidRPr="00573511" w:rsidTr="004734A7">
        <w:trPr>
          <w:trHeight w:hRule="exact" w:val="4002"/>
          <w:jc w:val="center"/>
        </w:trPr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5AC2" w:rsidRPr="00573511" w:rsidRDefault="00D95AC2" w:rsidP="001D147C">
            <w:pPr>
              <w:pStyle w:val="a7"/>
              <w:ind w:firstLine="0"/>
              <w:rPr>
                <w:color w:val="auto"/>
              </w:rPr>
            </w:pPr>
            <w:r w:rsidRPr="00573511">
              <w:rPr>
                <w:color w:val="auto"/>
              </w:rPr>
              <w:t>Ресурсное обеспечение программы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C85" w:rsidRDefault="00D95AC2" w:rsidP="001D147C">
            <w:pPr>
              <w:pStyle w:val="a7"/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 xml:space="preserve">Общий объем средств, направляемых на реализацию мероприятий 0,0 тыс. рублей в текущем году. Источник финансирования: средства бюджета сельского поселения посёлок Тура Эвенкийского муниципального района Красноярского края, в том числе по годам: </w:t>
            </w:r>
          </w:p>
          <w:p w:rsidR="00D95AC2" w:rsidRPr="00573511" w:rsidRDefault="00D95AC2" w:rsidP="001D147C">
            <w:pPr>
              <w:pStyle w:val="a7"/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202</w:t>
            </w:r>
            <w:r w:rsidR="009525E2">
              <w:rPr>
                <w:color w:val="auto"/>
              </w:rPr>
              <w:t>5</w:t>
            </w:r>
            <w:r w:rsidRPr="00573511">
              <w:rPr>
                <w:color w:val="auto"/>
              </w:rPr>
              <w:t xml:space="preserve"> год -</w:t>
            </w:r>
            <w:r w:rsidR="009525E2">
              <w:rPr>
                <w:color w:val="auto"/>
              </w:rPr>
              <w:t xml:space="preserve"> </w:t>
            </w:r>
            <w:r w:rsidRPr="00573511">
              <w:rPr>
                <w:color w:val="auto"/>
              </w:rPr>
              <w:t>0,0 тыс. рублей;</w:t>
            </w:r>
          </w:p>
          <w:p w:rsidR="00D95AC2" w:rsidRDefault="00D95AC2" w:rsidP="009525E2">
            <w:pPr>
              <w:pStyle w:val="a7"/>
              <w:ind w:firstLine="0"/>
              <w:jc w:val="both"/>
              <w:rPr>
                <w:color w:val="auto"/>
              </w:rPr>
            </w:pPr>
            <w:r w:rsidRPr="00573511">
              <w:rPr>
                <w:color w:val="auto"/>
              </w:rPr>
              <w:t>202</w:t>
            </w:r>
            <w:r w:rsidR="009525E2">
              <w:rPr>
                <w:color w:val="auto"/>
              </w:rPr>
              <w:t>6</w:t>
            </w:r>
            <w:r w:rsidRPr="00573511">
              <w:rPr>
                <w:color w:val="auto"/>
              </w:rPr>
              <w:t xml:space="preserve"> год -</w:t>
            </w:r>
            <w:r w:rsidR="009525E2">
              <w:rPr>
                <w:color w:val="auto"/>
              </w:rPr>
              <w:t xml:space="preserve"> 0,0 тыс. рублей;</w:t>
            </w:r>
          </w:p>
          <w:p w:rsidR="009525E2" w:rsidRDefault="009525E2" w:rsidP="009525E2">
            <w:pPr>
              <w:pStyle w:val="a7"/>
              <w:ind w:firstLine="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2027 </w:t>
            </w:r>
            <w:r w:rsidRPr="00573511">
              <w:rPr>
                <w:color w:val="auto"/>
              </w:rPr>
              <w:t>год</w:t>
            </w:r>
            <w:r>
              <w:rPr>
                <w:color w:val="auto"/>
              </w:rPr>
              <w:t xml:space="preserve"> – 0,0 тыс. рублей;</w:t>
            </w:r>
          </w:p>
          <w:p w:rsidR="009525E2" w:rsidRDefault="009525E2" w:rsidP="009525E2">
            <w:pPr>
              <w:pStyle w:val="a7"/>
              <w:ind w:firstLine="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2028 </w:t>
            </w:r>
            <w:r w:rsidRPr="00573511">
              <w:rPr>
                <w:color w:val="auto"/>
              </w:rPr>
              <w:t>год</w:t>
            </w:r>
            <w:r>
              <w:rPr>
                <w:color w:val="auto"/>
              </w:rPr>
              <w:t xml:space="preserve"> - 0,0 тыс. рублей;</w:t>
            </w:r>
          </w:p>
          <w:p w:rsidR="009525E2" w:rsidRDefault="009525E2" w:rsidP="009525E2">
            <w:pPr>
              <w:pStyle w:val="a7"/>
              <w:ind w:firstLine="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2029 </w:t>
            </w:r>
            <w:r w:rsidRPr="00573511">
              <w:rPr>
                <w:color w:val="auto"/>
              </w:rPr>
              <w:t>год</w:t>
            </w:r>
            <w:r>
              <w:rPr>
                <w:color w:val="auto"/>
              </w:rPr>
              <w:t xml:space="preserve"> - 0,0 тыс. рублей.</w:t>
            </w:r>
          </w:p>
          <w:p w:rsidR="009525E2" w:rsidRPr="00573511" w:rsidRDefault="009525E2" w:rsidP="00D00C85">
            <w:pPr>
              <w:pStyle w:val="a7"/>
              <w:ind w:firstLine="0"/>
              <w:jc w:val="both"/>
              <w:rPr>
                <w:color w:val="auto"/>
              </w:rPr>
            </w:pPr>
          </w:p>
        </w:tc>
      </w:tr>
    </w:tbl>
    <w:p w:rsidR="00D95AC2" w:rsidRPr="00573511" w:rsidRDefault="00D95AC2" w:rsidP="00D95AC2">
      <w:pPr>
        <w:spacing w:line="1" w:lineRule="exact"/>
        <w:rPr>
          <w:color w:val="auto"/>
          <w:sz w:val="2"/>
          <w:szCs w:val="2"/>
        </w:rPr>
      </w:pPr>
      <w:r w:rsidRPr="00573511">
        <w:rPr>
          <w:color w:val="auto"/>
        </w:rPr>
        <w:br w:type="page"/>
      </w:r>
    </w:p>
    <w:p w:rsidR="00D95AC2" w:rsidRPr="00573511" w:rsidRDefault="000B7FB9" w:rsidP="00D95AC2">
      <w:pPr>
        <w:spacing w:line="1" w:lineRule="exact"/>
        <w:rPr>
          <w:color w:val="auto"/>
        </w:rPr>
      </w:pPr>
      <w:r>
        <w:rPr>
          <w:noProof/>
          <w:color w:val="auto"/>
          <w:lang w:bidi="ar-SA"/>
        </w:rPr>
        <w:lastRenderedPageBreak/>
        <w:pict>
          <v:rect id="Shape 16" o:spid="_x0000_s1029" style="position:absolute;margin-left:0;margin-top:0;width:595pt;height:842pt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" fillcolor="#fcf8fc" stroked="f">
            <v:path arrowok="t"/>
            <o:lock v:ext="edit" rotation="t" position="t"/>
            <w10:wrap anchorx="page" anchory="page"/>
          </v:rect>
        </w:pict>
      </w:r>
    </w:p>
    <w:p w:rsidR="001C02B8" w:rsidRDefault="001C02B8" w:rsidP="00D95AC2">
      <w:pPr>
        <w:pStyle w:val="1"/>
        <w:ind w:firstLine="720"/>
        <w:jc w:val="both"/>
        <w:rPr>
          <w:color w:val="auto"/>
        </w:rPr>
      </w:pPr>
    </w:p>
    <w:p w:rsidR="001C02B8" w:rsidRDefault="002A66D7" w:rsidP="002A66D7">
      <w:pPr>
        <w:pStyle w:val="20"/>
        <w:keepNext/>
        <w:keepLines/>
        <w:rPr>
          <w:color w:val="auto"/>
        </w:rPr>
      </w:pPr>
      <w:bookmarkStart w:id="0" w:name="bookmark4"/>
      <w:r w:rsidRPr="00573511">
        <w:rPr>
          <w:color w:val="auto"/>
        </w:rPr>
        <w:t>Раздел I. Содержание проблемы и обоснование необходимости ее</w:t>
      </w:r>
      <w:r w:rsidRPr="00573511">
        <w:rPr>
          <w:color w:val="auto"/>
        </w:rPr>
        <w:br/>
        <w:t>решения программными методами</w:t>
      </w:r>
      <w:bookmarkStart w:id="1" w:name="_GoBack"/>
      <w:bookmarkEnd w:id="0"/>
      <w:bookmarkEnd w:id="1"/>
    </w:p>
    <w:p w:rsidR="00D95AC2" w:rsidRPr="00573511" w:rsidRDefault="00D95AC2" w:rsidP="00D95AC2">
      <w:pPr>
        <w:pStyle w:val="1"/>
        <w:ind w:firstLine="720"/>
        <w:jc w:val="both"/>
        <w:rPr>
          <w:color w:val="auto"/>
        </w:rPr>
      </w:pPr>
      <w:r w:rsidRPr="00573511">
        <w:rPr>
          <w:color w:val="auto"/>
        </w:rPr>
        <w:t>Похоронная культура является одной из древнейших форм социальной культуры, распространенной повсеместно. Хотя похоронная культура характеризуется устойчивостью форм, они с течением времени и изменением социальной ситуации видоизменяются и совершенствуются. Очередной цикл изменений в похоронной культуре связан с введением Федерального закона «О погребении и похоронном деле», существенно расширившего гражданские права в этой деликатной сфере обслуживания населения, важнейшим понятием которого стало достойное отношение к покойному, исполнение волеизъявления умершего.</w:t>
      </w:r>
    </w:p>
    <w:p w:rsidR="00D95AC2" w:rsidRPr="00573511" w:rsidRDefault="00D95AC2" w:rsidP="00D95AC2">
      <w:pPr>
        <w:pStyle w:val="1"/>
        <w:ind w:firstLine="720"/>
        <w:jc w:val="both"/>
        <w:rPr>
          <w:color w:val="auto"/>
        </w:rPr>
      </w:pPr>
      <w:r w:rsidRPr="00573511">
        <w:rPr>
          <w:color w:val="auto"/>
        </w:rPr>
        <w:t>Основными предпосылками разработки программы послужили проблемы, связанные с качественным улучшением похоронно-ритуальных услуг, поиска и осуществления наиболее эффективного и крайне необходимого комплекта работ и услуг в условиях ограничений по финансовым, материальным и трудовым ресурсам. Эти проблемы носят не только организационно-экономическое содержание, но и во многом определяют уровень современной социально-нравственной обстановки в посёлке и перспективы его развития.</w:t>
      </w:r>
    </w:p>
    <w:p w:rsidR="00D95AC2" w:rsidRDefault="00D95AC2" w:rsidP="00D95AC2">
      <w:pPr>
        <w:pStyle w:val="1"/>
        <w:ind w:firstLine="720"/>
        <w:jc w:val="both"/>
        <w:rPr>
          <w:color w:val="auto"/>
        </w:rPr>
      </w:pPr>
      <w:r w:rsidRPr="00573511">
        <w:rPr>
          <w:color w:val="auto"/>
        </w:rPr>
        <w:t>Места захоронений, отведенные в соответствии с этическими, санитарными и экологическими требованиями участки земли, с сооруженными на них кладбищами для погребения тел (останков) умершего человека всегда сопутствовали местам проживания людей.</w:t>
      </w:r>
    </w:p>
    <w:p w:rsidR="004734A7" w:rsidRDefault="004734A7" w:rsidP="00D95AC2">
      <w:pPr>
        <w:pStyle w:val="1"/>
        <w:ind w:firstLine="720"/>
        <w:jc w:val="both"/>
        <w:rPr>
          <w:color w:val="auto"/>
        </w:rPr>
      </w:pPr>
      <w:r w:rsidRPr="004734A7">
        <w:rPr>
          <w:color w:val="auto"/>
        </w:rPr>
        <w:t xml:space="preserve">В границах посёлка Тура расположено 3 кладбища общей площадью 53 109 </w:t>
      </w:r>
      <w:proofErr w:type="spellStart"/>
      <w:r w:rsidRPr="004734A7">
        <w:rPr>
          <w:color w:val="auto"/>
        </w:rPr>
        <w:t>кв.м</w:t>
      </w:r>
      <w:proofErr w:type="spellEnd"/>
      <w:r w:rsidRPr="004734A7">
        <w:rPr>
          <w:color w:val="auto"/>
        </w:rPr>
        <w:t xml:space="preserve">., средне количество ежегодного захоронения на кладбище в посёлке Тура - 30 человек, в 2019 году были проведены работы по отсыпке территории для захоронений площадью 1200м2, в 2023 году была проведена цифровая инвентаризация: 1. </w:t>
      </w:r>
      <w:proofErr w:type="gramStart"/>
      <w:r w:rsidRPr="004734A7">
        <w:rPr>
          <w:color w:val="auto"/>
        </w:rPr>
        <w:t>Красноярская</w:t>
      </w:r>
      <w:proofErr w:type="gramEnd"/>
      <w:r w:rsidRPr="004734A7">
        <w:rPr>
          <w:color w:val="auto"/>
        </w:rPr>
        <w:t xml:space="preserve"> – 17 захоронений; 2. </w:t>
      </w:r>
      <w:proofErr w:type="spellStart"/>
      <w:r w:rsidRPr="004734A7">
        <w:rPr>
          <w:color w:val="auto"/>
        </w:rPr>
        <w:t>Увачана</w:t>
      </w:r>
      <w:proofErr w:type="spellEnd"/>
      <w:r w:rsidRPr="004734A7">
        <w:rPr>
          <w:color w:val="auto"/>
        </w:rPr>
        <w:t xml:space="preserve"> – 920 захоронений; 3. </w:t>
      </w:r>
      <w:proofErr w:type="gramStart"/>
      <w:r w:rsidRPr="004734A7">
        <w:rPr>
          <w:color w:val="auto"/>
        </w:rPr>
        <w:t>Берёзовая</w:t>
      </w:r>
      <w:proofErr w:type="gramEnd"/>
      <w:r w:rsidRPr="004734A7">
        <w:rPr>
          <w:color w:val="auto"/>
        </w:rPr>
        <w:t xml:space="preserve"> – 1539 захоронений.</w:t>
      </w:r>
    </w:p>
    <w:p w:rsidR="00D95AC2" w:rsidRPr="00573511" w:rsidRDefault="00D95AC2" w:rsidP="004734A7">
      <w:pPr>
        <w:pStyle w:val="1"/>
        <w:ind w:firstLine="709"/>
        <w:jc w:val="both"/>
        <w:rPr>
          <w:color w:val="auto"/>
        </w:rPr>
      </w:pPr>
      <w:r w:rsidRPr="00573511">
        <w:rPr>
          <w:color w:val="auto"/>
        </w:rPr>
        <w:t>В соответствии с расчетом ежегодной потребности площадей, при традиционном методе захоронения, при условии, что 100% захоронений производится в родственные могилы, составляет 400 кв</w:t>
      </w:r>
      <w:proofErr w:type="gramStart"/>
      <w:r w:rsidRPr="00573511">
        <w:rPr>
          <w:color w:val="auto"/>
        </w:rPr>
        <w:t>.м</w:t>
      </w:r>
      <w:proofErr w:type="gramEnd"/>
      <w:r w:rsidRPr="00573511">
        <w:rPr>
          <w:color w:val="auto"/>
        </w:rPr>
        <w:t xml:space="preserve">, земли в год (1 захоронение - 5 кв. м., </w:t>
      </w:r>
      <w:r w:rsidRPr="00573511">
        <w:rPr>
          <w:color w:val="auto"/>
          <w:lang w:bidi="en-US"/>
        </w:rPr>
        <w:t>(2,5</w:t>
      </w:r>
      <w:r w:rsidRPr="00573511">
        <w:rPr>
          <w:color w:val="auto"/>
          <w:lang w:val="en-US" w:bidi="en-US"/>
        </w:rPr>
        <w:t>x</w:t>
      </w:r>
      <w:r w:rsidRPr="00573511">
        <w:rPr>
          <w:color w:val="auto"/>
          <w:lang w:bidi="en-US"/>
        </w:rPr>
        <w:t xml:space="preserve">2), </w:t>
      </w:r>
      <w:r w:rsidRPr="00573511">
        <w:rPr>
          <w:color w:val="auto"/>
        </w:rPr>
        <w:t xml:space="preserve">2 захоронения 7,5 кв.м. </w:t>
      </w:r>
      <w:r w:rsidRPr="00573511">
        <w:rPr>
          <w:color w:val="auto"/>
          <w:lang w:bidi="en-US"/>
        </w:rPr>
        <w:t>(2,5</w:t>
      </w:r>
      <w:r w:rsidRPr="00573511">
        <w:rPr>
          <w:color w:val="auto"/>
          <w:lang w:val="en-US" w:bidi="en-US"/>
        </w:rPr>
        <w:t>x</w:t>
      </w:r>
      <w:r w:rsidRPr="00573511">
        <w:rPr>
          <w:color w:val="auto"/>
          <w:lang w:bidi="en-US"/>
        </w:rPr>
        <w:t xml:space="preserve">3), </w:t>
      </w:r>
      <w:r w:rsidRPr="00573511">
        <w:rPr>
          <w:color w:val="auto"/>
        </w:rPr>
        <w:t xml:space="preserve">3 захоронения - 10 кв. м. </w:t>
      </w:r>
      <w:r w:rsidRPr="00573511">
        <w:rPr>
          <w:color w:val="auto"/>
          <w:lang w:bidi="en-US"/>
        </w:rPr>
        <w:t>(2,5</w:t>
      </w:r>
      <w:r w:rsidRPr="00573511">
        <w:rPr>
          <w:color w:val="auto"/>
          <w:lang w:val="en-US" w:bidi="en-US"/>
        </w:rPr>
        <w:t>x</w:t>
      </w:r>
      <w:r w:rsidRPr="00573511">
        <w:rPr>
          <w:color w:val="auto"/>
          <w:lang w:bidi="en-US"/>
        </w:rPr>
        <w:t xml:space="preserve">4)). </w:t>
      </w:r>
      <w:r w:rsidRPr="00573511">
        <w:rPr>
          <w:color w:val="auto"/>
        </w:rPr>
        <w:t>Свободная площадь для плановых захоронений на муниципальном кладбище составляет 2,9 га.</w:t>
      </w:r>
    </w:p>
    <w:p w:rsidR="00D95AC2" w:rsidRPr="00573511" w:rsidRDefault="00D95AC2" w:rsidP="00D95AC2">
      <w:pPr>
        <w:pStyle w:val="1"/>
        <w:ind w:firstLine="720"/>
        <w:jc w:val="both"/>
        <w:rPr>
          <w:color w:val="auto"/>
        </w:rPr>
      </w:pPr>
      <w:r w:rsidRPr="00573511">
        <w:rPr>
          <w:color w:val="auto"/>
        </w:rPr>
        <w:t>По статистическим данным среднегодовое количество умерших жителей составляет 100 человек.</w:t>
      </w:r>
    </w:p>
    <w:p w:rsidR="00D95AC2" w:rsidRDefault="00D95AC2" w:rsidP="00D95AC2">
      <w:pPr>
        <w:pStyle w:val="1"/>
        <w:ind w:firstLine="720"/>
        <w:jc w:val="both"/>
        <w:rPr>
          <w:color w:val="auto"/>
        </w:rPr>
      </w:pPr>
      <w:r w:rsidRPr="00573511">
        <w:rPr>
          <w:color w:val="auto"/>
        </w:rPr>
        <w:t>Для того</w:t>
      </w:r>
      <w:proofErr w:type="gramStart"/>
      <w:r w:rsidRPr="00573511">
        <w:rPr>
          <w:color w:val="auto"/>
        </w:rPr>
        <w:t>,</w:t>
      </w:r>
      <w:proofErr w:type="gramEnd"/>
      <w:r w:rsidRPr="00573511">
        <w:rPr>
          <w:color w:val="auto"/>
        </w:rPr>
        <w:t xml:space="preserve"> чтобы выполнять возложенные на органы местного самоуправления Федеральными законами от 06.10.2003 № 131-ФЗ «Об общих принципах местного самоуправления в Российской Федерации», от 12.01.1996 № 8-ФЗ «О погребении и похоронном деле», обязанности по организации ритуальных услуг и содержания мест захоронения Администрации посёлка Тура необходимо решение комплекса проблем, в части решения вопросов организации ритуальных услуг и содержания мест захоронения на территории муниципального образования сельского поселения посёлок Тура Эвенкийского </w:t>
      </w:r>
      <w:r w:rsidRPr="00573511">
        <w:rPr>
          <w:color w:val="auto"/>
        </w:rPr>
        <w:lastRenderedPageBreak/>
        <w:t>муниципального района Красноярского края.</w:t>
      </w:r>
    </w:p>
    <w:p w:rsidR="00D95AC2" w:rsidRPr="00573511" w:rsidRDefault="00D95AC2" w:rsidP="004734A7">
      <w:pPr>
        <w:pStyle w:val="1"/>
        <w:spacing w:after="320"/>
        <w:ind w:firstLine="720"/>
        <w:jc w:val="both"/>
        <w:rPr>
          <w:color w:val="auto"/>
        </w:rPr>
      </w:pPr>
      <w:r w:rsidRPr="00573511">
        <w:rPr>
          <w:color w:val="auto"/>
        </w:rPr>
        <w:t>Программа ориентирована на обеспечение условий для совершенствования системы организации похоронного дела на территории</w:t>
      </w:r>
      <w:r w:rsidR="004734A7">
        <w:rPr>
          <w:color w:val="auto"/>
        </w:rPr>
        <w:t xml:space="preserve"> </w:t>
      </w:r>
      <w:r w:rsidRPr="00573511">
        <w:rPr>
          <w:color w:val="auto"/>
        </w:rPr>
        <w:t>посёлка Тура, повышение уровня благоустройства и санитарно</w:t>
      </w:r>
      <w:r w:rsidRPr="00573511">
        <w:rPr>
          <w:color w:val="auto"/>
        </w:rPr>
        <w:softHyphen/>
        <w:t>эпидемиологического состояния территорий муниципальных кладбищ.</w:t>
      </w:r>
    </w:p>
    <w:p w:rsidR="00D95AC2" w:rsidRPr="00573511" w:rsidRDefault="000B7FB9" w:rsidP="00D95AC2">
      <w:pPr>
        <w:spacing w:line="1" w:lineRule="exact"/>
        <w:rPr>
          <w:color w:val="auto"/>
        </w:rPr>
      </w:pPr>
      <w:r>
        <w:rPr>
          <w:noProof/>
          <w:color w:val="auto"/>
          <w:lang w:bidi="ar-SA"/>
        </w:rPr>
        <w:pict>
          <v:rect id="Shape 17" o:spid="_x0000_s1030" style="position:absolute;margin-left:0;margin-top:0;width:595pt;height:842pt;z-index:-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" fillcolor="#fcf9fd" stroked="f">
            <v:path arrowok="t"/>
            <o:lock v:ext="edit" rotation="t" position="t"/>
            <w10:wrap anchorx="page" anchory="page"/>
          </v:rect>
        </w:pict>
      </w:r>
    </w:p>
    <w:p w:rsidR="00D95AC2" w:rsidRPr="00573511" w:rsidRDefault="00D95AC2" w:rsidP="00D95AC2">
      <w:pPr>
        <w:pStyle w:val="20"/>
        <w:keepNext/>
        <w:keepLines/>
        <w:ind w:firstLine="700"/>
        <w:jc w:val="both"/>
        <w:rPr>
          <w:color w:val="auto"/>
        </w:rPr>
      </w:pPr>
      <w:bookmarkStart w:id="2" w:name="bookmark6"/>
      <w:r w:rsidRPr="00573511">
        <w:rPr>
          <w:color w:val="auto"/>
        </w:rPr>
        <w:t>Раздел II. Основные цели и задачи муниципальной программы</w:t>
      </w:r>
      <w:bookmarkEnd w:id="2"/>
    </w:p>
    <w:p w:rsidR="00D95AC2" w:rsidRPr="00573511" w:rsidRDefault="00D95AC2" w:rsidP="00D95AC2">
      <w:pPr>
        <w:pStyle w:val="1"/>
        <w:ind w:firstLine="760"/>
        <w:jc w:val="both"/>
        <w:rPr>
          <w:color w:val="auto"/>
        </w:rPr>
      </w:pPr>
      <w:r w:rsidRPr="00573511">
        <w:rPr>
          <w:color w:val="auto"/>
        </w:rPr>
        <w:t>Основной целью муниципальной программы является совершенствование системы организации похоронного дела и технического состояния кладбищ на территории посёлка Тура, улучшение условий для развития муниципальной услуги в сфере похоронного дела, повышение уровня развития и качества предоставляемых услуг в соответствии с законодательством РФ.</w:t>
      </w:r>
    </w:p>
    <w:p w:rsidR="00D95AC2" w:rsidRPr="00573511" w:rsidRDefault="00D95AC2" w:rsidP="00D95AC2">
      <w:pPr>
        <w:pStyle w:val="1"/>
        <w:ind w:firstLine="760"/>
        <w:jc w:val="both"/>
        <w:rPr>
          <w:color w:val="auto"/>
        </w:rPr>
      </w:pPr>
      <w:r w:rsidRPr="00573511">
        <w:rPr>
          <w:color w:val="auto"/>
        </w:rPr>
        <w:t>Достижение указанной цели требует решения следующих задач:</w:t>
      </w:r>
    </w:p>
    <w:p w:rsidR="00D95AC2" w:rsidRPr="00573511" w:rsidRDefault="00D95AC2" w:rsidP="00D95AC2">
      <w:pPr>
        <w:pStyle w:val="1"/>
        <w:numPr>
          <w:ilvl w:val="0"/>
          <w:numId w:val="5"/>
        </w:numPr>
        <w:tabs>
          <w:tab w:val="left" w:pos="966"/>
        </w:tabs>
        <w:ind w:firstLine="760"/>
        <w:jc w:val="both"/>
        <w:rPr>
          <w:color w:val="auto"/>
        </w:rPr>
      </w:pPr>
      <w:r w:rsidRPr="00573511">
        <w:rPr>
          <w:color w:val="auto"/>
        </w:rPr>
        <w:t>совершенствование правового регулирования сферы похоронного дела;</w:t>
      </w:r>
    </w:p>
    <w:p w:rsidR="00D95AC2" w:rsidRPr="00573511" w:rsidRDefault="00D95AC2" w:rsidP="00D95AC2">
      <w:pPr>
        <w:pStyle w:val="1"/>
        <w:numPr>
          <w:ilvl w:val="0"/>
          <w:numId w:val="5"/>
        </w:numPr>
        <w:tabs>
          <w:tab w:val="left" w:pos="971"/>
        </w:tabs>
        <w:ind w:firstLine="760"/>
        <w:jc w:val="both"/>
        <w:rPr>
          <w:color w:val="auto"/>
        </w:rPr>
      </w:pPr>
      <w:r w:rsidRPr="00573511">
        <w:rPr>
          <w:color w:val="auto"/>
        </w:rPr>
        <w:t>совершенствование использования земельных площадей для захоронений;</w:t>
      </w:r>
    </w:p>
    <w:p w:rsidR="00D95AC2" w:rsidRPr="00573511" w:rsidRDefault="00D95AC2" w:rsidP="00D95AC2">
      <w:pPr>
        <w:pStyle w:val="1"/>
        <w:numPr>
          <w:ilvl w:val="0"/>
          <w:numId w:val="5"/>
        </w:numPr>
        <w:tabs>
          <w:tab w:val="left" w:pos="966"/>
        </w:tabs>
        <w:ind w:firstLine="760"/>
        <w:jc w:val="both"/>
        <w:rPr>
          <w:color w:val="auto"/>
        </w:rPr>
      </w:pPr>
      <w:r w:rsidRPr="00573511">
        <w:rPr>
          <w:color w:val="auto"/>
        </w:rPr>
        <w:t>проведение инвентаризации и создание учета захоронений, изготовление план - схем кладбищ;</w:t>
      </w:r>
    </w:p>
    <w:p w:rsidR="00D95AC2" w:rsidRPr="00573511" w:rsidRDefault="00D95AC2" w:rsidP="00D95AC2">
      <w:pPr>
        <w:pStyle w:val="1"/>
        <w:numPr>
          <w:ilvl w:val="0"/>
          <w:numId w:val="5"/>
        </w:numPr>
        <w:tabs>
          <w:tab w:val="left" w:pos="961"/>
        </w:tabs>
        <w:ind w:firstLine="760"/>
        <w:jc w:val="both"/>
        <w:rPr>
          <w:color w:val="auto"/>
        </w:rPr>
      </w:pPr>
      <w:r w:rsidRPr="00573511">
        <w:rPr>
          <w:color w:val="auto"/>
        </w:rPr>
        <w:t>развитие видов и высокого уровня обслуживания, качества предоставляемых услуг в сфере похоронного дела;</w:t>
      </w:r>
    </w:p>
    <w:p w:rsidR="00D95AC2" w:rsidRPr="00573511" w:rsidRDefault="00D95AC2" w:rsidP="00D95AC2">
      <w:pPr>
        <w:pStyle w:val="1"/>
        <w:numPr>
          <w:ilvl w:val="0"/>
          <w:numId w:val="5"/>
        </w:numPr>
        <w:tabs>
          <w:tab w:val="left" w:pos="961"/>
        </w:tabs>
        <w:spacing w:after="320"/>
        <w:ind w:firstLine="760"/>
        <w:jc w:val="both"/>
        <w:rPr>
          <w:color w:val="auto"/>
        </w:rPr>
      </w:pPr>
      <w:r w:rsidRPr="00573511">
        <w:rPr>
          <w:color w:val="auto"/>
        </w:rPr>
        <w:t>повышение уровня благоустройства и санитарного содержания кладбищ.</w:t>
      </w:r>
    </w:p>
    <w:p w:rsidR="00D95AC2" w:rsidRPr="00573511" w:rsidRDefault="00D95AC2" w:rsidP="00D95AC2">
      <w:pPr>
        <w:pStyle w:val="20"/>
        <w:keepNext/>
        <w:keepLines/>
        <w:spacing w:line="233" w:lineRule="auto"/>
        <w:rPr>
          <w:color w:val="auto"/>
        </w:rPr>
      </w:pPr>
      <w:bookmarkStart w:id="3" w:name="bookmark8"/>
      <w:r w:rsidRPr="00573511">
        <w:rPr>
          <w:color w:val="auto"/>
        </w:rPr>
        <w:t>Раздел III. Сроки и этапы реализации муниципальной программы</w:t>
      </w:r>
      <w:bookmarkEnd w:id="3"/>
    </w:p>
    <w:p w:rsidR="00D95AC2" w:rsidRPr="00573511" w:rsidRDefault="00D95AC2" w:rsidP="00D95AC2">
      <w:pPr>
        <w:pStyle w:val="1"/>
        <w:spacing w:after="320" w:line="233" w:lineRule="auto"/>
        <w:ind w:firstLine="740"/>
        <w:jc w:val="both"/>
        <w:rPr>
          <w:color w:val="auto"/>
        </w:rPr>
      </w:pPr>
      <w:r w:rsidRPr="00573511">
        <w:rPr>
          <w:color w:val="auto"/>
        </w:rPr>
        <w:t>Муниципальная программа рассчитана на период реализации с 202</w:t>
      </w:r>
      <w:r w:rsidR="009F75F3">
        <w:rPr>
          <w:color w:val="auto"/>
        </w:rPr>
        <w:t>5</w:t>
      </w:r>
      <w:r w:rsidRPr="00573511">
        <w:rPr>
          <w:color w:val="auto"/>
        </w:rPr>
        <w:t xml:space="preserve"> по 20</w:t>
      </w:r>
      <w:r w:rsidR="009F75F3">
        <w:rPr>
          <w:color w:val="auto"/>
        </w:rPr>
        <w:t>29</w:t>
      </w:r>
      <w:r w:rsidRPr="00573511">
        <w:rPr>
          <w:color w:val="auto"/>
        </w:rPr>
        <w:t xml:space="preserve"> годы в один этап.</w:t>
      </w:r>
    </w:p>
    <w:p w:rsidR="00D95AC2" w:rsidRPr="00573511" w:rsidRDefault="00D95AC2" w:rsidP="00D95AC2">
      <w:pPr>
        <w:pStyle w:val="20"/>
        <w:keepNext/>
        <w:keepLines/>
        <w:rPr>
          <w:color w:val="auto"/>
        </w:rPr>
      </w:pPr>
      <w:bookmarkStart w:id="4" w:name="bookmark10"/>
      <w:r w:rsidRPr="00573511">
        <w:rPr>
          <w:color w:val="auto"/>
        </w:rPr>
        <w:t>Раздел IV. Система мероприятий муниципальной программы</w:t>
      </w:r>
      <w:bookmarkEnd w:id="4"/>
    </w:p>
    <w:p w:rsidR="00D95AC2" w:rsidRPr="00573511" w:rsidRDefault="00D95AC2" w:rsidP="00D95AC2">
      <w:pPr>
        <w:pStyle w:val="1"/>
        <w:ind w:firstLine="740"/>
        <w:jc w:val="both"/>
        <w:rPr>
          <w:color w:val="auto"/>
        </w:rPr>
      </w:pPr>
      <w:r w:rsidRPr="00573511">
        <w:rPr>
          <w:color w:val="auto"/>
        </w:rPr>
        <w:t>Задачи решаются по следующим направлениям:</w:t>
      </w:r>
    </w:p>
    <w:p w:rsidR="00D95AC2" w:rsidRPr="00573511" w:rsidRDefault="00D95AC2" w:rsidP="00D95AC2">
      <w:pPr>
        <w:pStyle w:val="1"/>
        <w:numPr>
          <w:ilvl w:val="1"/>
          <w:numId w:val="6"/>
        </w:numPr>
        <w:tabs>
          <w:tab w:val="left" w:pos="1344"/>
        </w:tabs>
        <w:ind w:firstLine="740"/>
        <w:jc w:val="both"/>
        <w:rPr>
          <w:color w:val="auto"/>
        </w:rPr>
      </w:pPr>
      <w:r w:rsidRPr="00573511">
        <w:rPr>
          <w:color w:val="auto"/>
        </w:rPr>
        <w:t>В части совершенствования правового регулирования сферы похоронного дела предусматривается разработка муниципальных правовых актов;</w:t>
      </w:r>
    </w:p>
    <w:p w:rsidR="00D95AC2" w:rsidRPr="00573511" w:rsidRDefault="00D95AC2" w:rsidP="00D95AC2">
      <w:pPr>
        <w:pStyle w:val="1"/>
        <w:numPr>
          <w:ilvl w:val="0"/>
          <w:numId w:val="7"/>
        </w:numPr>
        <w:tabs>
          <w:tab w:val="left" w:pos="986"/>
        </w:tabs>
        <w:ind w:firstLine="740"/>
        <w:jc w:val="both"/>
        <w:rPr>
          <w:color w:val="auto"/>
        </w:rPr>
      </w:pPr>
      <w:r w:rsidRPr="00573511">
        <w:rPr>
          <w:color w:val="auto"/>
        </w:rPr>
        <w:t>порядок создания (консервации) кладбищ и их содержания;</w:t>
      </w:r>
    </w:p>
    <w:p w:rsidR="00D95AC2" w:rsidRPr="00573511" w:rsidRDefault="00D95AC2" w:rsidP="00D95AC2">
      <w:pPr>
        <w:pStyle w:val="1"/>
        <w:numPr>
          <w:ilvl w:val="0"/>
          <w:numId w:val="7"/>
        </w:numPr>
        <w:tabs>
          <w:tab w:val="left" w:pos="991"/>
        </w:tabs>
        <w:ind w:firstLine="740"/>
        <w:jc w:val="both"/>
        <w:rPr>
          <w:color w:val="auto"/>
        </w:rPr>
      </w:pPr>
      <w:r w:rsidRPr="00573511">
        <w:rPr>
          <w:color w:val="auto"/>
        </w:rPr>
        <w:t>правила содержания мест погребения;</w:t>
      </w:r>
    </w:p>
    <w:p w:rsidR="00D95AC2" w:rsidRPr="00573511" w:rsidRDefault="00D95AC2" w:rsidP="00D95AC2">
      <w:pPr>
        <w:pStyle w:val="1"/>
        <w:numPr>
          <w:ilvl w:val="0"/>
          <w:numId w:val="7"/>
        </w:numPr>
        <w:tabs>
          <w:tab w:val="left" w:pos="966"/>
        </w:tabs>
        <w:ind w:firstLine="740"/>
        <w:jc w:val="both"/>
        <w:rPr>
          <w:color w:val="auto"/>
        </w:rPr>
      </w:pPr>
      <w:r w:rsidRPr="00573511">
        <w:rPr>
          <w:color w:val="auto"/>
        </w:rPr>
        <w:t>порядок деятельности специализированной службы по вопросам похоронного дела;</w:t>
      </w:r>
    </w:p>
    <w:p w:rsidR="00D95AC2" w:rsidRPr="00573511" w:rsidRDefault="00D95AC2" w:rsidP="00D95AC2">
      <w:pPr>
        <w:pStyle w:val="1"/>
        <w:numPr>
          <w:ilvl w:val="0"/>
          <w:numId w:val="7"/>
        </w:numPr>
        <w:tabs>
          <w:tab w:val="left" w:pos="966"/>
        </w:tabs>
        <w:ind w:firstLine="740"/>
        <w:jc w:val="both"/>
        <w:rPr>
          <w:color w:val="auto"/>
        </w:rPr>
      </w:pPr>
      <w:r w:rsidRPr="00573511">
        <w:rPr>
          <w:color w:val="auto"/>
        </w:rPr>
        <w:t>порядок ведения книг учета захоронений, создание системы хранения и обработки информации о произведенных захоронениях.</w:t>
      </w:r>
    </w:p>
    <w:p w:rsidR="00D95AC2" w:rsidRPr="00573511" w:rsidRDefault="00D95AC2" w:rsidP="00D95AC2">
      <w:pPr>
        <w:pStyle w:val="1"/>
        <w:numPr>
          <w:ilvl w:val="1"/>
          <w:numId w:val="6"/>
        </w:numPr>
        <w:tabs>
          <w:tab w:val="left" w:pos="1344"/>
        </w:tabs>
        <w:ind w:firstLine="740"/>
        <w:jc w:val="both"/>
        <w:rPr>
          <w:color w:val="auto"/>
        </w:rPr>
      </w:pPr>
      <w:r w:rsidRPr="00573511">
        <w:rPr>
          <w:color w:val="auto"/>
        </w:rPr>
        <w:t>В части совершенствования использования земельных площадей для захоронений предусматривается продолжение работы по оформлению документов на данные земельные участки в установленном законодательством порядке.</w:t>
      </w:r>
    </w:p>
    <w:p w:rsidR="004734A7" w:rsidRPr="004734A7" w:rsidRDefault="00D95AC2" w:rsidP="004734A7">
      <w:pPr>
        <w:pStyle w:val="1"/>
        <w:numPr>
          <w:ilvl w:val="1"/>
          <w:numId w:val="6"/>
        </w:numPr>
        <w:tabs>
          <w:tab w:val="left" w:pos="1344"/>
        </w:tabs>
        <w:ind w:firstLine="740"/>
        <w:jc w:val="both"/>
      </w:pPr>
      <w:r w:rsidRPr="004734A7">
        <w:rPr>
          <w:color w:val="auto"/>
        </w:rPr>
        <w:t xml:space="preserve">В части проведения инвентаризации и создания учета захоронений предусматривается создание карты - схемы кладбища на каждом кладбище с указанием номера могилы. При инвентаризации мест захоронений будут </w:t>
      </w:r>
      <w:r w:rsidRPr="004734A7">
        <w:rPr>
          <w:color w:val="auto"/>
        </w:rPr>
        <w:lastRenderedPageBreak/>
        <w:t>выявляться неухоженные места и захоронения. Предусматривается также</w:t>
      </w:r>
      <w:r w:rsidR="004734A7">
        <w:rPr>
          <w:color w:val="auto"/>
        </w:rPr>
        <w:t>:</w:t>
      </w:r>
    </w:p>
    <w:p w:rsidR="00D95AC2" w:rsidRPr="00573511" w:rsidRDefault="00D95AC2" w:rsidP="00D95AC2">
      <w:pPr>
        <w:pStyle w:val="1"/>
        <w:numPr>
          <w:ilvl w:val="1"/>
          <w:numId w:val="6"/>
        </w:numPr>
        <w:tabs>
          <w:tab w:val="left" w:pos="1344"/>
        </w:tabs>
        <w:ind w:firstLine="740"/>
        <w:jc w:val="both"/>
        <w:rPr>
          <w:color w:val="auto"/>
        </w:rPr>
      </w:pPr>
      <w:r w:rsidRPr="00573511">
        <w:rPr>
          <w:color w:val="auto"/>
        </w:rPr>
        <w:t>создание книг учета захоронений, создание системы хранения и обработки информации о произведенных захоронениях.</w:t>
      </w:r>
    </w:p>
    <w:p w:rsidR="00D95AC2" w:rsidRPr="00573511" w:rsidRDefault="00D95AC2" w:rsidP="00D95AC2">
      <w:pPr>
        <w:pStyle w:val="1"/>
        <w:numPr>
          <w:ilvl w:val="1"/>
          <w:numId w:val="6"/>
        </w:numPr>
        <w:tabs>
          <w:tab w:val="left" w:pos="1395"/>
        </w:tabs>
        <w:spacing w:after="320"/>
        <w:ind w:firstLine="740"/>
        <w:jc w:val="both"/>
        <w:rPr>
          <w:color w:val="auto"/>
        </w:rPr>
      </w:pPr>
      <w:r w:rsidRPr="00573511">
        <w:rPr>
          <w:color w:val="auto"/>
        </w:rPr>
        <w:t>В части повышения благоустройства и санитарного содержания кладбищ предусматривается осуществление благоустройства всех кладбищ в соответствии с требованиями строительных и санитарно - гигиенических норм и правил. На кладбищах будет поддерживаться надлежащий вид внутри кладбищенских дорог и пешеходных дорожек, ограждений, уборке подлежат засохшие деревья и кустарники. Реализация данной Программы позволит существенно улучшить санитарное состояние кладбищ.</w:t>
      </w:r>
    </w:p>
    <w:p w:rsidR="00D95AC2" w:rsidRPr="00573511" w:rsidRDefault="00D95AC2" w:rsidP="00D95AC2">
      <w:pPr>
        <w:pStyle w:val="20"/>
        <w:keepNext/>
        <w:keepLines/>
        <w:rPr>
          <w:color w:val="auto"/>
        </w:rPr>
      </w:pPr>
      <w:bookmarkStart w:id="5" w:name="bookmark12"/>
      <w:r w:rsidRPr="00573511">
        <w:rPr>
          <w:color w:val="auto"/>
        </w:rPr>
        <w:t>Раздел V. Ресурсное обеспечение муниципальной программы</w:t>
      </w:r>
      <w:bookmarkEnd w:id="5"/>
    </w:p>
    <w:p w:rsidR="00D95AC2" w:rsidRPr="00573511" w:rsidRDefault="00D95AC2" w:rsidP="00D95AC2">
      <w:pPr>
        <w:pStyle w:val="1"/>
        <w:ind w:firstLine="740"/>
        <w:jc w:val="both"/>
        <w:rPr>
          <w:color w:val="auto"/>
        </w:rPr>
      </w:pPr>
      <w:r w:rsidRPr="00573511">
        <w:rPr>
          <w:color w:val="auto"/>
        </w:rPr>
        <w:t>Реализация мероприятий Программы предусматривает финансирование за счет средств местного бюджета.</w:t>
      </w:r>
    </w:p>
    <w:p w:rsidR="00D95AC2" w:rsidRPr="00573511" w:rsidRDefault="00D95AC2" w:rsidP="00D95AC2">
      <w:pPr>
        <w:pStyle w:val="1"/>
        <w:ind w:firstLine="740"/>
        <w:jc w:val="both"/>
        <w:rPr>
          <w:color w:val="auto"/>
        </w:rPr>
      </w:pPr>
      <w:r w:rsidRPr="00573511">
        <w:rPr>
          <w:color w:val="auto"/>
        </w:rPr>
        <w:t>Объем финансирования мероприятий Программы указан в приложении № 1 к настоящей Программе.</w:t>
      </w:r>
    </w:p>
    <w:p w:rsidR="00D95AC2" w:rsidRPr="00573511" w:rsidRDefault="00D95AC2" w:rsidP="00D95AC2">
      <w:pPr>
        <w:pStyle w:val="1"/>
        <w:spacing w:after="320"/>
        <w:ind w:firstLine="740"/>
        <w:jc w:val="both"/>
        <w:rPr>
          <w:color w:val="auto"/>
        </w:rPr>
      </w:pPr>
      <w:r w:rsidRPr="00573511">
        <w:rPr>
          <w:color w:val="auto"/>
        </w:rPr>
        <w:t>Объемы финансирования из местного бюджета подлежат ежегодному уточнению исходя из возможностей бюджета поселения на очередной финансовый год.</w:t>
      </w:r>
    </w:p>
    <w:p w:rsidR="00D95AC2" w:rsidRDefault="00D95AC2" w:rsidP="00D95AC2">
      <w:pPr>
        <w:pStyle w:val="20"/>
        <w:keepNext/>
        <w:keepLines/>
        <w:rPr>
          <w:color w:val="auto"/>
        </w:rPr>
      </w:pPr>
      <w:bookmarkStart w:id="6" w:name="bookmark14"/>
      <w:r w:rsidRPr="00573511">
        <w:rPr>
          <w:color w:val="auto"/>
        </w:rPr>
        <w:t>Раздел VI. Организация управления и механизм выполнения</w:t>
      </w:r>
      <w:r w:rsidRPr="00573511">
        <w:rPr>
          <w:color w:val="auto"/>
        </w:rPr>
        <w:br/>
        <w:t>мероприятий муниципальной программы</w:t>
      </w:r>
      <w:bookmarkEnd w:id="6"/>
    </w:p>
    <w:p w:rsidR="00727BBC" w:rsidRPr="00573511" w:rsidRDefault="00727BBC" w:rsidP="00D95AC2">
      <w:pPr>
        <w:pStyle w:val="20"/>
        <w:keepNext/>
        <w:keepLines/>
        <w:rPr>
          <w:color w:val="auto"/>
        </w:rPr>
      </w:pPr>
    </w:p>
    <w:p w:rsidR="00D95AC2" w:rsidRDefault="00D95AC2" w:rsidP="00D95AC2">
      <w:pPr>
        <w:pStyle w:val="1"/>
        <w:ind w:firstLine="720"/>
        <w:jc w:val="both"/>
        <w:rPr>
          <w:color w:val="auto"/>
        </w:rPr>
      </w:pPr>
      <w:r w:rsidRPr="00573511">
        <w:rPr>
          <w:color w:val="auto"/>
        </w:rPr>
        <w:t>МКУ «Дирекция эксплуатации зданий» администрации посёлка Тура:</w:t>
      </w:r>
    </w:p>
    <w:p w:rsidR="00D95AC2" w:rsidRPr="00573511" w:rsidRDefault="00C74C9F" w:rsidP="00C74C9F">
      <w:pPr>
        <w:pStyle w:val="1"/>
        <w:tabs>
          <w:tab w:val="left" w:pos="1395"/>
        </w:tabs>
        <w:ind w:firstLine="709"/>
        <w:jc w:val="both"/>
        <w:rPr>
          <w:color w:val="auto"/>
        </w:rPr>
      </w:pPr>
      <w:r>
        <w:rPr>
          <w:color w:val="auto"/>
        </w:rPr>
        <w:t xml:space="preserve">1) </w:t>
      </w:r>
      <w:r w:rsidR="00D95AC2" w:rsidRPr="00573511">
        <w:rPr>
          <w:color w:val="auto"/>
        </w:rPr>
        <w:t>осуществляет реализацию муниципальной программы и несет ответственность за целевое и эффективное использование бюджетных средств;</w:t>
      </w:r>
    </w:p>
    <w:p w:rsidR="00D95AC2" w:rsidRPr="00727BBC" w:rsidRDefault="00C74C9F" w:rsidP="00727BBC">
      <w:pPr>
        <w:pStyle w:val="1"/>
        <w:tabs>
          <w:tab w:val="left" w:pos="1395"/>
        </w:tabs>
        <w:ind w:firstLine="740"/>
        <w:jc w:val="both"/>
        <w:rPr>
          <w:color w:val="auto"/>
        </w:rPr>
      </w:pPr>
      <w:r>
        <w:rPr>
          <w:color w:val="auto"/>
        </w:rPr>
        <w:t xml:space="preserve">2) </w:t>
      </w:r>
      <w:r w:rsidR="00D95AC2" w:rsidRPr="00573511">
        <w:rPr>
          <w:color w:val="auto"/>
        </w:rPr>
        <w:t xml:space="preserve">в срок до 01 марта года, следующего за </w:t>
      </w:r>
      <w:proofErr w:type="gramStart"/>
      <w:r w:rsidR="00D95AC2" w:rsidRPr="00573511">
        <w:rPr>
          <w:color w:val="auto"/>
        </w:rPr>
        <w:t>отч</w:t>
      </w:r>
      <w:r>
        <w:rPr>
          <w:color w:val="auto"/>
        </w:rPr>
        <w:t>ё</w:t>
      </w:r>
      <w:r w:rsidR="00D95AC2" w:rsidRPr="00573511">
        <w:rPr>
          <w:color w:val="auto"/>
        </w:rPr>
        <w:t>тным</w:t>
      </w:r>
      <w:proofErr w:type="gramEnd"/>
      <w:r w:rsidR="00D95AC2" w:rsidRPr="00573511">
        <w:rPr>
          <w:color w:val="auto"/>
        </w:rPr>
        <w:t xml:space="preserve">, подготавливает годовой отчет о ходе реализации муниципальной программы. Внесение изменений в муниципальную программу осуществляется в соответствии с законодательством Российской Федерации, законами Красноярского края, решениями Туринского </w:t>
      </w:r>
      <w:r w:rsidR="00D95AC2" w:rsidRPr="00727BBC">
        <w:rPr>
          <w:color w:val="auto"/>
        </w:rPr>
        <w:t>поселкового Совета депутатов, нормативными правовыми актами Эвенкийского муниципального района и Администрации посёлка Тура.</w:t>
      </w:r>
    </w:p>
    <w:p w:rsidR="00D95AC2" w:rsidRPr="00727BBC" w:rsidRDefault="000B7FB9" w:rsidP="00727BBC">
      <w:pPr>
        <w:spacing w:line="1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noProof/>
          <w:color w:val="auto"/>
          <w:sz w:val="28"/>
          <w:szCs w:val="28"/>
          <w:lang w:bidi="ar-SA"/>
        </w:rPr>
        <w:pict>
          <v:rect id="Shape 18" o:spid="_x0000_s1031" style="position:absolute;left:0;text-align:left;margin-left:0;margin-top:0;width:595pt;height:842pt;z-index:-2516510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" fillcolor="#fcf8fd" stroked="f">
            <v:path arrowok="t"/>
            <o:lock v:ext="edit" rotation="t" position="t"/>
            <w10:wrap anchorx="page" anchory="page"/>
          </v:rect>
        </w:pict>
      </w:r>
    </w:p>
    <w:p w:rsidR="00E96F3B" w:rsidRPr="00727BBC" w:rsidRDefault="00D95AC2" w:rsidP="00727BBC">
      <w:pPr>
        <w:ind w:firstLine="709"/>
        <w:sectPr w:rsidR="00E96F3B" w:rsidRPr="00727BBC" w:rsidSect="00E96F3B">
          <w:headerReference w:type="default" r:id="rId9"/>
          <w:pgSz w:w="11900" w:h="16840"/>
          <w:pgMar w:top="1010" w:right="926" w:bottom="1077" w:left="1279" w:header="582" w:footer="649" w:gutter="0"/>
          <w:pgNumType w:start="1"/>
          <w:cols w:space="720"/>
          <w:noEndnote/>
          <w:docGrid w:linePitch="360"/>
        </w:sectPr>
      </w:pPr>
      <w:r w:rsidRPr="00727BBC">
        <w:rPr>
          <w:rFonts w:ascii="Times New Roman" w:hAnsi="Times New Roman" w:cs="Times New Roman"/>
          <w:color w:val="auto"/>
          <w:sz w:val="28"/>
          <w:szCs w:val="28"/>
        </w:rPr>
        <w:t>Администрация посёлка Тура организует размещение на своем официальном сайте</w:t>
      </w:r>
      <w:r w:rsidR="00727BBC" w:rsidRPr="00727BBC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hyperlink r:id="rId10" w:history="1">
        <w:r w:rsidR="00727BBC" w:rsidRPr="00727BBC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https://tura-r04.gosweb.gosuslugi.ru</w:t>
        </w:r>
      </w:hyperlink>
      <w:r w:rsidR="00727BBC" w:rsidRPr="00727BBC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 w:rsidRPr="00727BBC">
        <w:rPr>
          <w:rFonts w:ascii="Times New Roman" w:hAnsi="Times New Roman" w:cs="Times New Roman"/>
          <w:color w:val="auto"/>
          <w:sz w:val="28"/>
          <w:szCs w:val="28"/>
        </w:rPr>
        <w:t>о ходе реализации муниципальной</w:t>
      </w:r>
      <w:r w:rsidR="00727BBC" w:rsidRPr="00727BB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27BBC">
        <w:rPr>
          <w:rFonts w:ascii="Times New Roman" w:hAnsi="Times New Roman" w:cs="Times New Roman"/>
          <w:color w:val="auto"/>
          <w:sz w:val="28"/>
          <w:szCs w:val="28"/>
        </w:rPr>
        <w:t>программы</w:t>
      </w:r>
      <w:r w:rsidRPr="00573511">
        <w:rPr>
          <w:color w:val="auto"/>
        </w:rPr>
        <w:t>.</w:t>
      </w:r>
    </w:p>
    <w:p w:rsidR="00DF170E" w:rsidRDefault="00DF170E" w:rsidP="00DF170E">
      <w:pPr>
        <w:widowControl/>
        <w:jc w:val="right"/>
        <w:rPr>
          <w:rFonts w:ascii="Times New Roman" w:hAnsi="Times New Roman" w:cs="Times New Roman"/>
        </w:rPr>
      </w:pPr>
      <w:r w:rsidRPr="00DF170E">
        <w:rPr>
          <w:rFonts w:ascii="Times New Roman" w:hAnsi="Times New Roman" w:cs="Times New Roman"/>
        </w:rPr>
        <w:lastRenderedPageBreak/>
        <w:t>Приложение 1</w:t>
      </w:r>
    </w:p>
    <w:p w:rsidR="00DF170E" w:rsidRDefault="00DF170E" w:rsidP="00DF170E">
      <w:pPr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программе пос</w:t>
      </w:r>
      <w:r w:rsidR="001C02B8">
        <w:rPr>
          <w:rFonts w:ascii="Times New Roman" w:hAnsi="Times New Roman" w:cs="Times New Roman"/>
        </w:rPr>
        <w:t>ё</w:t>
      </w:r>
      <w:r>
        <w:rPr>
          <w:rFonts w:ascii="Times New Roman" w:hAnsi="Times New Roman" w:cs="Times New Roman"/>
        </w:rPr>
        <w:t>лка Тура</w:t>
      </w:r>
    </w:p>
    <w:p w:rsidR="00DF170E" w:rsidRDefault="00DF170E" w:rsidP="00DF170E">
      <w:pPr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«Организация и развитие ритуальных услуг и мест захоронения</w:t>
      </w:r>
    </w:p>
    <w:p w:rsidR="00DF170E" w:rsidRDefault="00DF170E" w:rsidP="00DF170E">
      <w:pPr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территории муниципального образования</w:t>
      </w:r>
    </w:p>
    <w:p w:rsidR="00C74C9F" w:rsidRDefault="00DF170E" w:rsidP="00DF170E">
      <w:pPr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сельское поселение посёлок Тура» на 2025 -20</w:t>
      </w:r>
      <w:r w:rsidR="009F75F3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 xml:space="preserve"> годы</w:t>
      </w:r>
    </w:p>
    <w:p w:rsidR="00DF170E" w:rsidRDefault="00DF170E" w:rsidP="00DF170E">
      <w:pPr>
        <w:widowControl/>
        <w:jc w:val="right"/>
        <w:rPr>
          <w:rFonts w:ascii="Times New Roman" w:hAnsi="Times New Roman" w:cs="Times New Roman"/>
        </w:rPr>
      </w:pPr>
    </w:p>
    <w:p w:rsidR="00DF170E" w:rsidRDefault="00DF170E" w:rsidP="00DF170E">
      <w:pPr>
        <w:widowControl/>
        <w:jc w:val="right"/>
        <w:rPr>
          <w:rFonts w:ascii="Times New Roman" w:hAnsi="Times New Roman" w:cs="Times New Roman"/>
        </w:rPr>
      </w:pPr>
    </w:p>
    <w:p w:rsidR="00DF170E" w:rsidRDefault="00DF170E" w:rsidP="009B2749">
      <w:pPr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МЕРОПРИЯТИЙ</w:t>
      </w:r>
    </w:p>
    <w:p w:rsidR="00DF170E" w:rsidRDefault="00DF170E" w:rsidP="009B2749">
      <w:pPr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 программы посёлка Тура  «Организация и развитие ритуальных услуг и мест захоронения на территории муниципального образования сельское поселение посёлок Тура»  на 202</w:t>
      </w:r>
      <w:r w:rsidR="009F75F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- 20</w:t>
      </w:r>
      <w:r w:rsidR="009F75F3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 xml:space="preserve"> годы</w:t>
      </w:r>
    </w:p>
    <w:p w:rsidR="009B2749" w:rsidRDefault="009B2749" w:rsidP="009B2749">
      <w:pPr>
        <w:widowControl/>
        <w:jc w:val="center"/>
        <w:rPr>
          <w:rFonts w:ascii="Times New Roman" w:hAnsi="Times New Roman" w:cs="Times New Roman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942"/>
        <w:gridCol w:w="5120"/>
        <w:gridCol w:w="2126"/>
        <w:gridCol w:w="1418"/>
        <w:gridCol w:w="1134"/>
        <w:gridCol w:w="1417"/>
        <w:gridCol w:w="1418"/>
        <w:gridCol w:w="1211"/>
      </w:tblGrid>
      <w:tr w:rsidR="009B2749" w:rsidTr="001C02B8">
        <w:trPr>
          <w:trHeight w:val="50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2749" w:rsidRDefault="009B2749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  <w:p w:rsidR="009B2749" w:rsidRDefault="009B2749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120" w:type="dxa"/>
            <w:tcBorders>
              <w:left w:val="single" w:sz="4" w:space="0" w:color="auto"/>
              <w:bottom w:val="nil"/>
            </w:tcBorders>
          </w:tcPr>
          <w:p w:rsidR="001C70F3" w:rsidRDefault="001C70F3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9B2749" w:rsidRDefault="009B2749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реализации Программы</w:t>
            </w:r>
          </w:p>
        </w:tc>
        <w:tc>
          <w:tcPr>
            <w:tcW w:w="2126" w:type="dxa"/>
            <w:tcBorders>
              <w:bottom w:val="nil"/>
              <w:right w:val="single" w:sz="4" w:space="0" w:color="auto"/>
            </w:tcBorders>
          </w:tcPr>
          <w:p w:rsidR="001C70F3" w:rsidRDefault="001C70F3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9B2749" w:rsidRDefault="009B2749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2749" w:rsidRDefault="009B2749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749" w:rsidRDefault="009B2749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749" w:rsidRDefault="009B2749" w:rsidP="002A66D7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2749" w:rsidRDefault="009B2749" w:rsidP="009B2749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749" w:rsidRDefault="009B2749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70F3" w:rsidTr="001C02B8">
        <w:trPr>
          <w:trHeight w:val="74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749" w:rsidRDefault="009B2749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B2749" w:rsidRDefault="009B2749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9B2749" w:rsidRDefault="009B2749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B2749" w:rsidRDefault="001C70F3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B2749" w:rsidRDefault="001C70F3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B2749" w:rsidRDefault="009B2749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C70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B2749" w:rsidRDefault="009B2749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C70F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9B2749" w:rsidRDefault="009B2749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C70F3">
              <w:rPr>
                <w:rFonts w:ascii="Times New Roman" w:hAnsi="Times New Roman" w:cs="Times New Roman"/>
              </w:rPr>
              <w:t>9</w:t>
            </w:r>
          </w:p>
        </w:tc>
      </w:tr>
      <w:tr w:rsidR="001C70F3" w:rsidTr="001C02B8">
        <w:trPr>
          <w:trHeight w:val="7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F3" w:rsidRDefault="001C70F3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0F3" w:rsidRDefault="001C70F3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C70F3" w:rsidRDefault="001C70F3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70F3" w:rsidRDefault="001C70F3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70F3" w:rsidRDefault="001C70F3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C70F3" w:rsidRDefault="001C70F3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70F3" w:rsidRDefault="001C70F3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1C70F3" w:rsidRDefault="001C70F3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C31C2" w:rsidTr="001C02B8">
        <w:trPr>
          <w:trHeight w:val="7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C2" w:rsidRPr="00DC31C2" w:rsidRDefault="00DC31C2" w:rsidP="009B2749">
            <w:pPr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C31C2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C2" w:rsidRPr="00DC31C2" w:rsidRDefault="00DC31C2" w:rsidP="004F4E8B">
            <w:pPr>
              <w:rPr>
                <w:rFonts w:ascii="Times New Roman" w:hAnsi="Times New Roman" w:cs="Times New Roman"/>
                <w:b/>
              </w:rPr>
            </w:pPr>
            <w:r w:rsidRPr="00DC31C2">
              <w:rPr>
                <w:rFonts w:ascii="Times New Roman" w:hAnsi="Times New Roman" w:cs="Times New Roman"/>
                <w:b/>
              </w:rPr>
              <w:t>Содержание мест захоронений (кладбищ), в том числе: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C31C2" w:rsidRDefault="00DC31C2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C31C2" w:rsidRPr="008F56BC" w:rsidRDefault="005C4AFD" w:rsidP="009B2749">
            <w:pPr>
              <w:widowControl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8F56BC">
              <w:rPr>
                <w:rFonts w:ascii="Times New Roman" w:hAnsi="Times New Roman" w:cs="Times New Roman"/>
                <w:b/>
                <w:highlight w:val="yellow"/>
              </w:rPr>
              <w:t>3 896,0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C31C2" w:rsidRPr="008F56BC" w:rsidRDefault="005C4AFD" w:rsidP="009B2749">
            <w:pPr>
              <w:widowControl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8F56BC">
              <w:rPr>
                <w:rFonts w:ascii="Times New Roman" w:hAnsi="Times New Roman" w:cs="Times New Roman"/>
                <w:b/>
                <w:highlight w:val="yellow"/>
              </w:rPr>
              <w:t>3 896,0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C31C2" w:rsidRPr="008F56BC" w:rsidRDefault="005C4AFD" w:rsidP="001C70F3">
            <w:pPr>
              <w:widowControl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8F56BC">
              <w:rPr>
                <w:rFonts w:ascii="Times New Roman" w:hAnsi="Times New Roman" w:cs="Times New Roman"/>
                <w:b/>
                <w:highlight w:val="yellow"/>
              </w:rPr>
              <w:t>3 896,0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C31C2" w:rsidRPr="00DB2F50" w:rsidRDefault="005C4AFD" w:rsidP="001C70F3">
            <w:pPr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B2F50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DC31C2" w:rsidRPr="00DB2F50" w:rsidRDefault="005C4AFD" w:rsidP="001C70F3">
            <w:pPr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B2F50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DC31C2" w:rsidTr="001C02B8">
        <w:trPr>
          <w:trHeight w:val="7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C2" w:rsidRDefault="00DC31C2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C2" w:rsidRPr="00DC31C2" w:rsidRDefault="00DC31C2" w:rsidP="004F4E8B">
            <w:pPr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>Уборка на территории кладбищ и подъездных путей к местам захоронений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C31C2" w:rsidRDefault="00DC31C2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C31C2" w:rsidRPr="008F56BC" w:rsidRDefault="00DC31C2" w:rsidP="005C4AFD">
            <w:pPr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F56BC">
              <w:rPr>
                <w:rFonts w:ascii="Times New Roman" w:hAnsi="Times New Roman" w:cs="Times New Roman"/>
                <w:highlight w:val="yellow"/>
              </w:rPr>
              <w:t>3 646,0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C31C2" w:rsidRPr="008F56BC" w:rsidRDefault="00DC31C2" w:rsidP="005C4AF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F56BC">
              <w:rPr>
                <w:rFonts w:ascii="Times New Roman" w:hAnsi="Times New Roman" w:cs="Times New Roman"/>
                <w:highlight w:val="yellow"/>
              </w:rPr>
              <w:t>3 646,0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C31C2" w:rsidRPr="008F56BC" w:rsidRDefault="00DC31C2" w:rsidP="005C4AF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F56BC">
              <w:rPr>
                <w:rFonts w:ascii="Times New Roman" w:hAnsi="Times New Roman" w:cs="Times New Roman"/>
                <w:highlight w:val="yellow"/>
              </w:rPr>
              <w:t>3 646,0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C31C2" w:rsidRDefault="005C4AFD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DC31C2" w:rsidRDefault="005C4AFD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31C2" w:rsidTr="001C02B8">
        <w:trPr>
          <w:trHeight w:val="7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C2" w:rsidRDefault="00DC31C2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C2" w:rsidRPr="00DC31C2" w:rsidRDefault="00DC31C2" w:rsidP="004F4E8B">
            <w:pPr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>Электроэнергия на территории кладбища по улице Березовая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C31C2" w:rsidRDefault="00DC31C2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C31C2" w:rsidRPr="008F56BC" w:rsidRDefault="00DC31C2" w:rsidP="005C4AFD">
            <w:pPr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F56BC">
              <w:rPr>
                <w:rFonts w:ascii="Times New Roman" w:hAnsi="Times New Roman" w:cs="Times New Roman"/>
                <w:highlight w:val="yellow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C31C2" w:rsidRPr="008F56BC" w:rsidRDefault="00DC31C2" w:rsidP="005C4AF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F56BC">
              <w:rPr>
                <w:rFonts w:ascii="Times New Roman" w:hAnsi="Times New Roman" w:cs="Times New Roman"/>
                <w:highlight w:val="yellow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C31C2" w:rsidRPr="008F56BC" w:rsidRDefault="00DC31C2" w:rsidP="005C4AF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F56BC">
              <w:rPr>
                <w:rFonts w:ascii="Times New Roman" w:hAnsi="Times New Roman" w:cs="Times New Roman"/>
                <w:highlight w:val="yellow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C31C2" w:rsidRDefault="005C4AFD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DC31C2" w:rsidRDefault="005C4AFD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4AFD" w:rsidTr="001C02B8">
        <w:trPr>
          <w:trHeight w:val="7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AFD" w:rsidRPr="00727BBC" w:rsidRDefault="005C4AFD" w:rsidP="009B2749">
            <w:pPr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AFD" w:rsidRPr="00727BBC" w:rsidRDefault="005C4AFD" w:rsidP="009B2749">
            <w:pPr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727BBC">
              <w:rPr>
                <w:rFonts w:ascii="Times New Roman" w:hAnsi="Times New Roman" w:cs="Times New Roman"/>
                <w:b/>
              </w:rPr>
              <w:t>Организация и развитие ритуальных услуг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C4AFD" w:rsidRDefault="005C4AFD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AFD" w:rsidRDefault="005C4AFD" w:rsidP="005C4AFD">
            <w:pPr>
              <w:jc w:val="center"/>
            </w:pPr>
            <w:r w:rsidRPr="00FB78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C4AFD" w:rsidRDefault="005C4AFD" w:rsidP="005C4AFD">
            <w:pPr>
              <w:jc w:val="center"/>
            </w:pPr>
            <w:r w:rsidRPr="00FB78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C4AFD" w:rsidRDefault="005C4AFD" w:rsidP="005C4AFD">
            <w:pPr>
              <w:jc w:val="center"/>
            </w:pPr>
            <w:r w:rsidRPr="00FB78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AFD" w:rsidRDefault="005C4AFD" w:rsidP="005C4AFD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5C4AFD" w:rsidRDefault="005C4AFD" w:rsidP="005C4AFD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70F3" w:rsidTr="001C02B8">
        <w:trPr>
          <w:trHeight w:val="7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F3" w:rsidRDefault="00DC31C2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C70F3">
              <w:rPr>
                <w:rFonts w:ascii="Times New Roman" w:hAnsi="Times New Roman" w:cs="Times New Roman"/>
              </w:rPr>
              <w:t>.</w:t>
            </w:r>
            <w:r w:rsidR="00727B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0F3" w:rsidRDefault="001C70F3" w:rsidP="00DC31C2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площади земель, занимаемых дейст</w:t>
            </w:r>
            <w:r w:rsidR="002B46D3">
              <w:rPr>
                <w:rFonts w:ascii="Times New Roman" w:hAnsi="Times New Roman" w:cs="Times New Roman"/>
              </w:rPr>
              <w:t>вующими муниципальными кладбищами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C70F3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70F3" w:rsidRDefault="001C70F3" w:rsidP="005C4AFD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70F3" w:rsidRDefault="001C70F3" w:rsidP="005C4AFD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C70F3" w:rsidRDefault="001C70F3" w:rsidP="005C4AFD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70F3" w:rsidRDefault="001C70F3" w:rsidP="005C4AFD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1C70F3" w:rsidRDefault="001C70F3" w:rsidP="005C4AFD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2B8" w:rsidTr="001C02B8">
        <w:trPr>
          <w:trHeight w:val="7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8" w:rsidRDefault="00DC31C2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27BBC">
              <w:rPr>
                <w:rFonts w:ascii="Times New Roman" w:hAnsi="Times New Roman" w:cs="Times New Roman"/>
              </w:rPr>
              <w:t>.</w:t>
            </w:r>
            <w:r w:rsidR="001C02B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2B8" w:rsidRDefault="001C02B8" w:rsidP="00DC31C2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Уборка и вывоз мусора</w:t>
            </w:r>
          </w:p>
          <w:p w:rsidR="002A66D7" w:rsidRDefault="002A66D7" w:rsidP="00DC31C2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>
            <w:r w:rsidRPr="00B22F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2B8" w:rsidTr="001C02B8">
        <w:trPr>
          <w:trHeight w:val="7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8" w:rsidRDefault="00DC31C2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27BBC">
              <w:rPr>
                <w:rFonts w:ascii="Times New Roman" w:hAnsi="Times New Roman" w:cs="Times New Roman"/>
              </w:rPr>
              <w:t>.</w:t>
            </w:r>
            <w:r w:rsidR="001C02B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2B8" w:rsidRDefault="001C02B8" w:rsidP="00DC31C2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Опиловка деревьев, кустарника, </w:t>
            </w:r>
            <w:proofErr w:type="spellStart"/>
            <w:r>
              <w:rPr>
                <w:rFonts w:ascii="Times New Roman" w:hAnsi="Times New Roman" w:cs="Times New Roman"/>
              </w:rPr>
              <w:t>окос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 травяной растительности на территории кладбищ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>
            <w:r w:rsidRPr="00B22F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2B8" w:rsidTr="001C02B8">
        <w:trPr>
          <w:trHeight w:val="7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8" w:rsidRDefault="00DC31C2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27BBC">
              <w:rPr>
                <w:rFonts w:ascii="Times New Roman" w:hAnsi="Times New Roman" w:cs="Times New Roman"/>
              </w:rPr>
              <w:t>.</w:t>
            </w:r>
            <w:r w:rsidR="001C02B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2B8" w:rsidRDefault="001C02B8" w:rsidP="00DC31C2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пешеходных дорожек, подсыпка выбоин, ям. Профилирование грунтовых дорог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>
            <w:r w:rsidRPr="00B22F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2B8" w:rsidTr="001C02B8">
        <w:trPr>
          <w:trHeight w:val="7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8" w:rsidRDefault="00DC31C2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27BBC">
              <w:rPr>
                <w:rFonts w:ascii="Times New Roman" w:hAnsi="Times New Roman" w:cs="Times New Roman"/>
              </w:rPr>
              <w:t>.</w:t>
            </w:r>
            <w:r w:rsidR="001C02B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2B8" w:rsidRDefault="001C02B8" w:rsidP="00DC31C2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и покраска металлических </w:t>
            </w:r>
            <w:r>
              <w:rPr>
                <w:rFonts w:ascii="Times New Roman" w:hAnsi="Times New Roman" w:cs="Times New Roman"/>
              </w:rPr>
              <w:lastRenderedPageBreak/>
              <w:t>ограждений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>
            <w:r w:rsidRPr="00B22FAA">
              <w:rPr>
                <w:rFonts w:ascii="Times New Roman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2B8" w:rsidTr="001C02B8">
        <w:trPr>
          <w:trHeight w:val="411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8" w:rsidRDefault="00DC31C2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727BBC">
              <w:rPr>
                <w:rFonts w:ascii="Times New Roman" w:hAnsi="Times New Roman" w:cs="Times New Roman"/>
              </w:rPr>
              <w:t>.</w:t>
            </w:r>
            <w:r w:rsidR="001C02B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2B8" w:rsidRDefault="001C02B8" w:rsidP="00DC31C2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Очистка дорого от снега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>
            <w:r w:rsidRPr="00B22F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2B8" w:rsidTr="001C02B8">
        <w:trPr>
          <w:trHeight w:val="7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8" w:rsidRDefault="00DC31C2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27BBC">
              <w:rPr>
                <w:rFonts w:ascii="Times New Roman" w:hAnsi="Times New Roman" w:cs="Times New Roman"/>
              </w:rPr>
              <w:t>.</w:t>
            </w:r>
            <w:r w:rsidR="001C02B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2B8" w:rsidRDefault="001C02B8" w:rsidP="00DC31C2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 монтаж информационных аншлагов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>
            <w:r w:rsidRPr="00B22F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2B8" w:rsidTr="001C02B8">
        <w:trPr>
          <w:trHeight w:val="7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8" w:rsidRDefault="00DC31C2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27BBC">
              <w:rPr>
                <w:rFonts w:ascii="Times New Roman" w:hAnsi="Times New Roman" w:cs="Times New Roman"/>
              </w:rPr>
              <w:t>.</w:t>
            </w:r>
            <w:r w:rsidR="001C02B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2B8" w:rsidRDefault="001C02B8" w:rsidP="00DC31C2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контейнерных площадок на территории кладбищ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>
            <w:r w:rsidRPr="00B22F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2B8" w:rsidTr="002A66D7">
        <w:trPr>
          <w:trHeight w:val="41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8" w:rsidRDefault="00DC31C2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27BBC">
              <w:rPr>
                <w:rFonts w:ascii="Times New Roman" w:hAnsi="Times New Roman" w:cs="Times New Roman"/>
              </w:rPr>
              <w:t>.</w:t>
            </w:r>
            <w:r w:rsidR="001C02B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2B8" w:rsidRDefault="001C02B8" w:rsidP="00DC31C2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Приобретение, установка контейнеров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>
            <w:r w:rsidRPr="00B22F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2B8" w:rsidTr="001C02B8">
        <w:trPr>
          <w:trHeight w:val="7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8" w:rsidRDefault="00DC31C2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27BBC">
              <w:rPr>
                <w:rFonts w:ascii="Times New Roman" w:hAnsi="Times New Roman" w:cs="Times New Roman"/>
              </w:rPr>
              <w:t>.</w:t>
            </w:r>
            <w:r w:rsidR="001C02B8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2B8" w:rsidRDefault="001C02B8" w:rsidP="00DC31C2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Приобретение, ремонт инвентаря для благоустройства кладбищ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>
            <w:r w:rsidRPr="00B22F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2B8" w:rsidTr="001C02B8">
        <w:trPr>
          <w:trHeight w:val="7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8" w:rsidRDefault="00DC31C2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27BBC">
              <w:rPr>
                <w:rFonts w:ascii="Times New Roman" w:hAnsi="Times New Roman" w:cs="Times New Roman"/>
              </w:rPr>
              <w:t>.</w:t>
            </w:r>
            <w:r w:rsidR="001C02B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2B8" w:rsidRDefault="001C02B8" w:rsidP="00DC31C2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Проведения учета и инвентариции захоронений, объектов на территории кладбищ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>
            <w:r w:rsidRPr="00B22F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2B8" w:rsidTr="001C02B8">
        <w:trPr>
          <w:trHeight w:val="7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8" w:rsidRPr="00727BBC" w:rsidRDefault="00DC31C2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27BBC" w:rsidRPr="00727BBC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2B8" w:rsidRDefault="001C02B8" w:rsidP="00DC31C2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Погребение тел, личность которых не установлена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>
            <w:r w:rsidRPr="00B22F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9B274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1C02B8" w:rsidRDefault="001C02B8" w:rsidP="001C70F3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B2749" w:rsidRDefault="009B2749" w:rsidP="009B2749">
      <w:pPr>
        <w:widowControl/>
        <w:jc w:val="center"/>
        <w:rPr>
          <w:rFonts w:ascii="Times New Roman" w:hAnsi="Times New Roman" w:cs="Times New Roman"/>
        </w:rPr>
      </w:pPr>
    </w:p>
    <w:p w:rsidR="009B2749" w:rsidRDefault="009B2749">
      <w:pPr>
        <w:widowControl/>
        <w:jc w:val="center"/>
        <w:rPr>
          <w:rFonts w:ascii="Times New Roman" w:hAnsi="Times New Roman" w:cs="Times New Roman"/>
        </w:rPr>
      </w:pPr>
    </w:p>
    <w:p w:rsidR="001C02B8" w:rsidRDefault="001C02B8">
      <w:pPr>
        <w:widowControl/>
        <w:jc w:val="center"/>
        <w:rPr>
          <w:rFonts w:ascii="Times New Roman" w:hAnsi="Times New Roman" w:cs="Times New Roman"/>
        </w:rPr>
      </w:pPr>
    </w:p>
    <w:p w:rsidR="001C02B8" w:rsidRDefault="001C02B8">
      <w:pPr>
        <w:widowControl/>
        <w:jc w:val="center"/>
        <w:rPr>
          <w:rFonts w:ascii="Times New Roman" w:hAnsi="Times New Roman" w:cs="Times New Roman"/>
        </w:rPr>
      </w:pPr>
    </w:p>
    <w:p w:rsidR="001C02B8" w:rsidRDefault="001C02B8" w:rsidP="001C02B8">
      <w:pPr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посёлка Тура                                                                                                                                                                                        </w:t>
      </w:r>
    </w:p>
    <w:sectPr w:rsidR="001C02B8" w:rsidSect="00E96F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00E" w:rsidRDefault="0098300E" w:rsidP="00DF170E">
      <w:r>
        <w:separator/>
      </w:r>
    </w:p>
  </w:endnote>
  <w:endnote w:type="continuationSeparator" w:id="0">
    <w:p w:rsidR="0098300E" w:rsidRDefault="0098300E" w:rsidP="00DF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00E" w:rsidRDefault="0098300E" w:rsidP="00DF170E">
      <w:r>
        <w:separator/>
      </w:r>
    </w:p>
  </w:footnote>
  <w:footnote w:type="continuationSeparator" w:id="0">
    <w:p w:rsidR="0098300E" w:rsidRDefault="0098300E" w:rsidP="00DF17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2B8" w:rsidRDefault="001C02B8" w:rsidP="001C02B8">
    <w:pPr>
      <w:pStyle w:val="aa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25FB"/>
    <w:multiLevelType w:val="multilevel"/>
    <w:tmpl w:val="9C0860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4535F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0414A9"/>
    <w:multiLevelType w:val="multilevel"/>
    <w:tmpl w:val="76E221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4535F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CF171E"/>
    <w:multiLevelType w:val="multilevel"/>
    <w:tmpl w:val="FB86F6E8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4535F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506F2B"/>
    <w:multiLevelType w:val="multilevel"/>
    <w:tmpl w:val="213686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4535F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E8172F"/>
    <w:multiLevelType w:val="multilevel"/>
    <w:tmpl w:val="417A52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4535F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D41004"/>
    <w:multiLevelType w:val="multilevel"/>
    <w:tmpl w:val="3280E9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4535F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544AF7"/>
    <w:multiLevelType w:val="multilevel"/>
    <w:tmpl w:val="5986C8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4535F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045C34"/>
    <w:multiLevelType w:val="multilevel"/>
    <w:tmpl w:val="EE385C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4535F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AC2"/>
    <w:rsid w:val="000B7FB9"/>
    <w:rsid w:val="000D1EE9"/>
    <w:rsid w:val="001C02B8"/>
    <w:rsid w:val="001C70F3"/>
    <w:rsid w:val="002A66D7"/>
    <w:rsid w:val="002B46D3"/>
    <w:rsid w:val="003B0D0B"/>
    <w:rsid w:val="004734A7"/>
    <w:rsid w:val="004F30D6"/>
    <w:rsid w:val="005C4AFD"/>
    <w:rsid w:val="006F6B55"/>
    <w:rsid w:val="00727BBC"/>
    <w:rsid w:val="007F58CC"/>
    <w:rsid w:val="008E646C"/>
    <w:rsid w:val="008F56BC"/>
    <w:rsid w:val="009525E2"/>
    <w:rsid w:val="0098300E"/>
    <w:rsid w:val="009B2749"/>
    <w:rsid w:val="009F75F3"/>
    <w:rsid w:val="00C74C9F"/>
    <w:rsid w:val="00D00C85"/>
    <w:rsid w:val="00D95AC2"/>
    <w:rsid w:val="00DB2F50"/>
    <w:rsid w:val="00DC31C2"/>
    <w:rsid w:val="00DF170E"/>
    <w:rsid w:val="00E559D5"/>
    <w:rsid w:val="00E55A02"/>
    <w:rsid w:val="00E9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AC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95AC2"/>
    <w:rPr>
      <w:rFonts w:eastAsia="Times New Roman"/>
      <w:color w:val="54535F"/>
      <w:sz w:val="28"/>
      <w:szCs w:val="28"/>
    </w:rPr>
  </w:style>
  <w:style w:type="character" w:customStyle="1" w:styleId="2">
    <w:name w:val="Заголовок №2_"/>
    <w:basedOn w:val="a0"/>
    <w:link w:val="20"/>
    <w:rsid w:val="00D95AC2"/>
    <w:rPr>
      <w:rFonts w:eastAsia="Times New Roman"/>
      <w:b/>
      <w:bCs/>
      <w:color w:val="54535F"/>
      <w:sz w:val="28"/>
      <w:szCs w:val="28"/>
    </w:rPr>
  </w:style>
  <w:style w:type="character" w:customStyle="1" w:styleId="a4">
    <w:name w:val="Подпись к таблице_"/>
    <w:basedOn w:val="a0"/>
    <w:link w:val="a5"/>
    <w:rsid w:val="00D95AC2"/>
    <w:rPr>
      <w:rFonts w:eastAsia="Times New Roman"/>
      <w:color w:val="54535F"/>
      <w:sz w:val="22"/>
      <w:szCs w:val="22"/>
    </w:rPr>
  </w:style>
  <w:style w:type="character" w:customStyle="1" w:styleId="a6">
    <w:name w:val="Другое_"/>
    <w:basedOn w:val="a0"/>
    <w:link w:val="a7"/>
    <w:rsid w:val="00D95AC2"/>
    <w:rPr>
      <w:rFonts w:eastAsia="Times New Roman"/>
      <w:color w:val="54535F"/>
      <w:sz w:val="28"/>
      <w:szCs w:val="28"/>
    </w:rPr>
  </w:style>
  <w:style w:type="paragraph" w:customStyle="1" w:styleId="1">
    <w:name w:val="Основной текст1"/>
    <w:basedOn w:val="a"/>
    <w:link w:val="a3"/>
    <w:rsid w:val="00D95AC2"/>
    <w:pPr>
      <w:ind w:firstLine="400"/>
    </w:pPr>
    <w:rPr>
      <w:rFonts w:ascii="Times New Roman" w:eastAsia="Times New Roman" w:hAnsi="Times New Roman" w:cs="Times New Roman"/>
      <w:color w:val="54535F"/>
      <w:sz w:val="28"/>
      <w:szCs w:val="28"/>
      <w:lang w:eastAsia="en-US" w:bidi="ar-SA"/>
    </w:rPr>
  </w:style>
  <w:style w:type="paragraph" w:customStyle="1" w:styleId="20">
    <w:name w:val="Заголовок №2"/>
    <w:basedOn w:val="a"/>
    <w:link w:val="2"/>
    <w:rsid w:val="00D95AC2"/>
    <w:pPr>
      <w:jc w:val="center"/>
      <w:outlineLvl w:val="1"/>
    </w:pPr>
    <w:rPr>
      <w:rFonts w:ascii="Times New Roman" w:eastAsia="Times New Roman" w:hAnsi="Times New Roman" w:cs="Times New Roman"/>
      <w:b/>
      <w:bCs/>
      <w:color w:val="54535F"/>
      <w:sz w:val="28"/>
      <w:szCs w:val="28"/>
      <w:lang w:eastAsia="en-US" w:bidi="ar-SA"/>
    </w:rPr>
  </w:style>
  <w:style w:type="paragraph" w:customStyle="1" w:styleId="a5">
    <w:name w:val="Подпись к таблице"/>
    <w:basedOn w:val="a"/>
    <w:link w:val="a4"/>
    <w:rsid w:val="00D95AC2"/>
    <w:pPr>
      <w:jc w:val="center"/>
    </w:pPr>
    <w:rPr>
      <w:rFonts w:ascii="Times New Roman" w:eastAsia="Times New Roman" w:hAnsi="Times New Roman" w:cs="Times New Roman"/>
      <w:color w:val="54535F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D95AC2"/>
    <w:pPr>
      <w:ind w:firstLine="400"/>
    </w:pPr>
    <w:rPr>
      <w:rFonts w:ascii="Times New Roman" w:eastAsia="Times New Roman" w:hAnsi="Times New Roman" w:cs="Times New Roman"/>
      <w:color w:val="54535F"/>
      <w:sz w:val="28"/>
      <w:szCs w:val="28"/>
      <w:lang w:eastAsia="en-US" w:bidi="ar-SA"/>
    </w:rPr>
  </w:style>
  <w:style w:type="character" w:styleId="a8">
    <w:name w:val="Hyperlink"/>
    <w:rsid w:val="00D95AC2"/>
    <w:rPr>
      <w:rFonts w:ascii="Tahoma" w:hAnsi="Tahoma" w:cs="Tahoma" w:hint="default"/>
      <w:color w:val="666666"/>
      <w:u w:val="single"/>
    </w:rPr>
  </w:style>
  <w:style w:type="paragraph" w:styleId="a9">
    <w:name w:val="List Paragraph"/>
    <w:basedOn w:val="a"/>
    <w:uiPriority w:val="34"/>
    <w:qFormat/>
    <w:rsid w:val="00D95AC2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4F30D6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22">
    <w:name w:val="Основной текст 2 Знак"/>
    <w:basedOn w:val="a0"/>
    <w:link w:val="21"/>
    <w:uiPriority w:val="99"/>
    <w:rsid w:val="004F30D6"/>
    <w:rPr>
      <w:rFonts w:eastAsia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DF17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F170E"/>
    <w:rPr>
      <w:rFonts w:ascii="Arial Unicode MS" w:eastAsia="Arial Unicode MS" w:hAnsi="Arial Unicode MS" w:cs="Arial Unicode MS"/>
      <w:color w:val="000000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DF17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F170E"/>
    <w:rPr>
      <w:rFonts w:ascii="Arial Unicode MS" w:eastAsia="Arial Unicode MS" w:hAnsi="Arial Unicode MS" w:cs="Arial Unicode MS"/>
      <w:color w:val="000000"/>
      <w:lang w:eastAsia="ru-RU" w:bidi="ru-RU"/>
    </w:rPr>
  </w:style>
  <w:style w:type="table" w:styleId="ae">
    <w:name w:val="Table Grid"/>
    <w:basedOn w:val="a1"/>
    <w:uiPriority w:val="59"/>
    <w:rsid w:val="009B2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tura-r04.gosweb.gosuslugi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CB5DB-20A7-473E-B33E-E27E3128E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7</Pages>
  <Words>1788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goryashinaea</dc:creator>
  <cp:keywords/>
  <dc:description/>
  <cp:lastModifiedBy>Горяшина Е.А.</cp:lastModifiedBy>
  <cp:revision>11</cp:revision>
  <cp:lastPrinted>2024-09-12T03:36:00Z</cp:lastPrinted>
  <dcterms:created xsi:type="dcterms:W3CDTF">2024-08-16T08:21:00Z</dcterms:created>
  <dcterms:modified xsi:type="dcterms:W3CDTF">2024-11-12T07:14:00Z</dcterms:modified>
</cp:coreProperties>
</file>