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7D7F2" w14:textId="77777777" w:rsidR="00533476" w:rsidRPr="00533476" w:rsidRDefault="00533476" w:rsidP="00533476">
      <w:pPr>
        <w:jc w:val="center"/>
        <w:rPr>
          <w:rFonts w:eastAsia="Calibri"/>
          <w:sz w:val="28"/>
          <w:szCs w:val="28"/>
        </w:rPr>
      </w:pPr>
      <w:r w:rsidRPr="00533476">
        <w:rPr>
          <w:rFonts w:eastAsia="Calibri"/>
          <w:sz w:val="28"/>
          <w:szCs w:val="28"/>
        </w:rPr>
        <w:object w:dxaOrig="5054" w:dyaOrig="6706" w14:anchorId="2CD28A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5pt;height:1in" o:ole="" fillcolor="window">
            <v:imagedata r:id="rId8" o:title=""/>
          </v:shape>
          <o:OLEObject Type="Embed" ProgID="PBrush" ShapeID="_x0000_i1025" DrawAspect="Content" ObjectID="_1792925214" r:id="rId9"/>
        </w:object>
      </w:r>
    </w:p>
    <w:p w14:paraId="4C043F92" w14:textId="77777777" w:rsidR="00533476" w:rsidRPr="00533476" w:rsidRDefault="00533476" w:rsidP="00533476">
      <w:pPr>
        <w:jc w:val="center"/>
        <w:rPr>
          <w:rFonts w:eastAsia="Calibri"/>
          <w:sz w:val="28"/>
          <w:szCs w:val="28"/>
        </w:rPr>
      </w:pPr>
      <w:r w:rsidRPr="00533476">
        <w:rPr>
          <w:rFonts w:eastAsia="Calibri"/>
          <w:sz w:val="28"/>
          <w:szCs w:val="28"/>
        </w:rPr>
        <w:t>РОССИЙСКАЯ ФЕДЕРАЦИЯ</w:t>
      </w:r>
    </w:p>
    <w:p w14:paraId="5A07AA04" w14:textId="77777777" w:rsidR="00533476" w:rsidRPr="00533476" w:rsidRDefault="00533476" w:rsidP="00533476">
      <w:pPr>
        <w:keepNext/>
        <w:jc w:val="center"/>
        <w:outlineLvl w:val="2"/>
        <w:rPr>
          <w:sz w:val="28"/>
          <w:szCs w:val="28"/>
        </w:rPr>
      </w:pPr>
      <w:r w:rsidRPr="00533476">
        <w:rPr>
          <w:sz w:val="28"/>
          <w:szCs w:val="28"/>
        </w:rPr>
        <w:t>Красноярский край</w:t>
      </w:r>
    </w:p>
    <w:p w14:paraId="73123D75" w14:textId="77777777" w:rsidR="00533476" w:rsidRPr="00533476" w:rsidRDefault="00533476" w:rsidP="00533476">
      <w:pPr>
        <w:jc w:val="center"/>
        <w:rPr>
          <w:rFonts w:eastAsia="Calibri"/>
          <w:sz w:val="28"/>
          <w:szCs w:val="28"/>
        </w:rPr>
      </w:pPr>
      <w:r w:rsidRPr="00533476">
        <w:rPr>
          <w:rFonts w:eastAsia="Calibri"/>
          <w:sz w:val="28"/>
          <w:szCs w:val="28"/>
        </w:rPr>
        <w:t>Эвенкийский муниципальный район</w:t>
      </w:r>
    </w:p>
    <w:p w14:paraId="1DCCA1D3" w14:textId="77777777" w:rsidR="00533476" w:rsidRPr="00533476" w:rsidRDefault="00533476" w:rsidP="00533476">
      <w:pPr>
        <w:keepNext/>
        <w:jc w:val="center"/>
        <w:outlineLvl w:val="2"/>
        <w:rPr>
          <w:b/>
          <w:sz w:val="28"/>
          <w:szCs w:val="28"/>
        </w:rPr>
      </w:pPr>
      <w:r w:rsidRPr="00533476">
        <w:rPr>
          <w:b/>
          <w:sz w:val="28"/>
          <w:szCs w:val="28"/>
        </w:rPr>
        <w:t>АДМИНИСТРАЦИЯ</w:t>
      </w:r>
    </w:p>
    <w:p w14:paraId="4E68D9EB" w14:textId="77777777" w:rsidR="00533476" w:rsidRPr="00533476" w:rsidRDefault="00533476" w:rsidP="00A402A0">
      <w:pPr>
        <w:jc w:val="center"/>
        <w:rPr>
          <w:rFonts w:eastAsia="Calibri"/>
          <w:b/>
          <w:sz w:val="28"/>
          <w:szCs w:val="28"/>
        </w:rPr>
      </w:pPr>
      <w:r w:rsidRPr="00533476">
        <w:rPr>
          <w:rFonts w:eastAsia="Calibri"/>
          <w:b/>
          <w:sz w:val="28"/>
          <w:szCs w:val="28"/>
        </w:rPr>
        <w:t>посёлка Тура</w:t>
      </w:r>
    </w:p>
    <w:p w14:paraId="277CE40A" w14:textId="77777777" w:rsidR="00533476" w:rsidRPr="00533476" w:rsidRDefault="00533476" w:rsidP="00A402A0">
      <w:pPr>
        <w:pBdr>
          <w:top w:val="single" w:sz="6" w:space="0" w:color="auto"/>
          <w:bottom w:val="single" w:sz="6" w:space="2" w:color="auto"/>
        </w:pBdr>
        <w:jc w:val="center"/>
        <w:rPr>
          <w:rFonts w:eastAsia="Calibri"/>
          <w:spacing w:val="-2"/>
          <w:sz w:val="18"/>
          <w:szCs w:val="18"/>
        </w:rPr>
      </w:pPr>
      <w:r w:rsidRPr="00533476">
        <w:rPr>
          <w:rFonts w:eastAsia="Calibri"/>
          <w:spacing w:val="-2"/>
          <w:sz w:val="18"/>
          <w:szCs w:val="18"/>
        </w:rPr>
        <w:t xml:space="preserve">648000, Красноярский край, Эвенкийский район, посёлок Тура, ул. Советская 4, </w:t>
      </w:r>
      <w:r w:rsidRPr="00533476">
        <w:rPr>
          <w:rFonts w:eastAsia="Calibri"/>
          <w:spacing w:val="-2"/>
          <w:sz w:val="18"/>
          <w:szCs w:val="18"/>
          <w:lang w:val="en-US"/>
        </w:rPr>
        <w:t>e</w:t>
      </w:r>
      <w:r w:rsidRPr="00533476">
        <w:rPr>
          <w:rFonts w:eastAsia="Calibri"/>
          <w:spacing w:val="-2"/>
          <w:sz w:val="18"/>
          <w:szCs w:val="18"/>
        </w:rPr>
        <w:t>-</w:t>
      </w:r>
      <w:r w:rsidRPr="00533476">
        <w:rPr>
          <w:rFonts w:eastAsia="Calibri"/>
          <w:spacing w:val="-2"/>
          <w:sz w:val="18"/>
          <w:szCs w:val="18"/>
          <w:lang w:val="en-US"/>
        </w:rPr>
        <w:t>mail</w:t>
      </w:r>
      <w:r w:rsidRPr="00533476">
        <w:rPr>
          <w:rFonts w:eastAsia="Calibri"/>
          <w:spacing w:val="-2"/>
          <w:sz w:val="18"/>
          <w:szCs w:val="18"/>
        </w:rPr>
        <w:t xml:space="preserve">: </w:t>
      </w:r>
      <w:hyperlink r:id="rId10" w:history="1">
        <w:r w:rsidRPr="00533476">
          <w:rPr>
            <w:rFonts w:eastAsia="Calibri"/>
            <w:spacing w:val="-2"/>
            <w:sz w:val="18"/>
            <w:szCs w:val="18"/>
            <w:u w:val="single"/>
            <w:lang w:val="en-US"/>
          </w:rPr>
          <w:t>adm</w:t>
        </w:r>
        <w:r w:rsidRPr="00533476">
          <w:rPr>
            <w:rFonts w:eastAsia="Calibri"/>
            <w:spacing w:val="-2"/>
            <w:sz w:val="18"/>
            <w:szCs w:val="18"/>
            <w:u w:val="single"/>
          </w:rPr>
          <w:t>.</w:t>
        </w:r>
        <w:r w:rsidRPr="00533476">
          <w:rPr>
            <w:rFonts w:eastAsia="Calibri"/>
            <w:spacing w:val="-2"/>
            <w:sz w:val="18"/>
            <w:szCs w:val="18"/>
            <w:u w:val="single"/>
            <w:lang w:val="en-US"/>
          </w:rPr>
          <w:t>tura</w:t>
        </w:r>
        <w:r w:rsidRPr="00533476">
          <w:rPr>
            <w:rFonts w:eastAsia="Calibri"/>
            <w:spacing w:val="-2"/>
            <w:sz w:val="18"/>
            <w:szCs w:val="18"/>
            <w:u w:val="single"/>
          </w:rPr>
          <w:t>@</w:t>
        </w:r>
        <w:r w:rsidRPr="00533476">
          <w:rPr>
            <w:rFonts w:eastAsia="Calibri"/>
            <w:spacing w:val="-2"/>
            <w:sz w:val="18"/>
            <w:szCs w:val="18"/>
            <w:u w:val="single"/>
            <w:lang w:val="en-US"/>
          </w:rPr>
          <w:t>bk</w:t>
        </w:r>
        <w:r w:rsidRPr="00533476">
          <w:rPr>
            <w:rFonts w:eastAsia="Calibri"/>
            <w:spacing w:val="-2"/>
            <w:sz w:val="18"/>
            <w:szCs w:val="18"/>
            <w:u w:val="single"/>
          </w:rPr>
          <w:t>.</w:t>
        </w:r>
        <w:r w:rsidRPr="00533476">
          <w:rPr>
            <w:rFonts w:eastAsia="Calibri"/>
            <w:spacing w:val="-2"/>
            <w:sz w:val="18"/>
            <w:szCs w:val="18"/>
            <w:u w:val="single"/>
            <w:lang w:val="en-US"/>
          </w:rPr>
          <w:t>ru</w:t>
        </w:r>
      </w:hyperlink>
      <w:r w:rsidRPr="00533476">
        <w:rPr>
          <w:rFonts w:eastAsia="Calibri"/>
          <w:spacing w:val="-2"/>
          <w:sz w:val="18"/>
          <w:szCs w:val="18"/>
          <w:u w:val="single"/>
        </w:rPr>
        <w:t>.</w:t>
      </w:r>
      <w:r w:rsidRPr="00533476">
        <w:rPr>
          <w:rFonts w:eastAsia="Calibri"/>
          <w:spacing w:val="-2"/>
          <w:sz w:val="18"/>
          <w:szCs w:val="18"/>
        </w:rPr>
        <w:t xml:space="preserve"> т.8 (39170) 31-481</w:t>
      </w:r>
    </w:p>
    <w:p w14:paraId="7D451B09" w14:textId="77777777" w:rsidR="00533476" w:rsidRPr="00533476" w:rsidRDefault="00533476" w:rsidP="00A402A0">
      <w:pPr>
        <w:pStyle w:val="2"/>
        <w:rPr>
          <w:sz w:val="36"/>
          <w:szCs w:val="36"/>
        </w:rPr>
      </w:pPr>
      <w:r w:rsidRPr="00533476">
        <w:rPr>
          <w:sz w:val="36"/>
          <w:szCs w:val="36"/>
        </w:rPr>
        <w:t>ПОСТАНОВЛЕНИЕ</w:t>
      </w:r>
    </w:p>
    <w:p w14:paraId="5F2B2C71" w14:textId="77777777" w:rsidR="00533476" w:rsidRDefault="00533476" w:rsidP="00A402A0">
      <w:pPr>
        <w:tabs>
          <w:tab w:val="left" w:pos="709"/>
        </w:tabs>
        <w:rPr>
          <w:sz w:val="28"/>
        </w:rPr>
      </w:pPr>
    </w:p>
    <w:p w14:paraId="1654D4C7" w14:textId="566CB031" w:rsidR="00533476" w:rsidRPr="007F295C" w:rsidRDefault="00533476" w:rsidP="00A402A0">
      <w:pPr>
        <w:rPr>
          <w:sz w:val="28"/>
        </w:rPr>
      </w:pPr>
      <w:r w:rsidRPr="007F295C">
        <w:rPr>
          <w:sz w:val="28"/>
        </w:rPr>
        <w:t>«</w:t>
      </w:r>
      <w:r w:rsidR="00FB7DAB">
        <w:rPr>
          <w:sz w:val="28"/>
        </w:rPr>
        <w:t>0</w:t>
      </w:r>
      <w:r w:rsidR="00384BAF">
        <w:rPr>
          <w:sz w:val="28"/>
        </w:rPr>
        <w:t>7</w:t>
      </w:r>
      <w:r>
        <w:rPr>
          <w:sz w:val="28"/>
        </w:rPr>
        <w:t xml:space="preserve">» ноября </w:t>
      </w:r>
      <w:r w:rsidRPr="007C6067">
        <w:rPr>
          <w:sz w:val="28"/>
        </w:rPr>
        <w:t>202</w:t>
      </w:r>
      <w:r w:rsidR="00B024E2">
        <w:rPr>
          <w:sz w:val="28"/>
        </w:rPr>
        <w:t>4</w:t>
      </w:r>
      <w:r w:rsidRPr="007F295C">
        <w:rPr>
          <w:sz w:val="28"/>
        </w:rPr>
        <w:t xml:space="preserve"> г.</w:t>
      </w:r>
      <w:r w:rsidRPr="007F295C">
        <w:rPr>
          <w:sz w:val="28"/>
        </w:rPr>
        <w:tab/>
      </w:r>
      <w:r>
        <w:rPr>
          <w:sz w:val="28"/>
        </w:rPr>
        <w:t xml:space="preserve">              </w:t>
      </w:r>
      <w:r w:rsidRPr="007F295C">
        <w:rPr>
          <w:sz w:val="28"/>
        </w:rPr>
        <w:t xml:space="preserve"> </w:t>
      </w:r>
      <w:r>
        <w:rPr>
          <w:sz w:val="28"/>
        </w:rPr>
        <w:t xml:space="preserve"> посёлок  </w:t>
      </w:r>
      <w:r w:rsidR="008813EE">
        <w:rPr>
          <w:sz w:val="28"/>
        </w:rPr>
        <w:t>Тура</w:t>
      </w:r>
      <w:r w:rsidR="008813EE">
        <w:rPr>
          <w:sz w:val="28"/>
        </w:rPr>
        <w:tab/>
      </w:r>
      <w:r w:rsidR="008813EE">
        <w:rPr>
          <w:sz w:val="28"/>
        </w:rPr>
        <w:tab/>
        <w:t xml:space="preserve">                           </w:t>
      </w:r>
      <w:r w:rsidR="00CA571F">
        <w:rPr>
          <w:sz w:val="28"/>
        </w:rPr>
        <w:t xml:space="preserve"> </w:t>
      </w:r>
      <w:r w:rsidR="00CD6613">
        <w:rPr>
          <w:sz w:val="28"/>
        </w:rPr>
        <w:t xml:space="preserve"> </w:t>
      </w:r>
      <w:r>
        <w:rPr>
          <w:sz w:val="28"/>
        </w:rPr>
        <w:t>№</w:t>
      </w:r>
      <w:r w:rsidR="00384BAF">
        <w:rPr>
          <w:sz w:val="28"/>
        </w:rPr>
        <w:t>144</w:t>
      </w:r>
      <w:r>
        <w:rPr>
          <w:sz w:val="28"/>
        </w:rPr>
        <w:t>-п</w:t>
      </w:r>
    </w:p>
    <w:p w14:paraId="4F739515" w14:textId="77777777" w:rsidR="00574A22" w:rsidRDefault="00574A22" w:rsidP="00A402A0">
      <w:pPr>
        <w:rPr>
          <w:b/>
          <w:w w:val="80"/>
          <w:position w:val="4"/>
          <w:sz w:val="24"/>
          <w:szCs w:val="24"/>
        </w:rPr>
      </w:pPr>
    </w:p>
    <w:p w14:paraId="202B28B6" w14:textId="77777777" w:rsidR="002E3650" w:rsidRDefault="002E3650" w:rsidP="00A402A0">
      <w:pPr>
        <w:pStyle w:val="a3"/>
        <w:tabs>
          <w:tab w:val="left" w:pos="709"/>
        </w:tabs>
        <w:ind w:left="0" w:firstLine="0"/>
        <w:jc w:val="left"/>
        <w:rPr>
          <w:sz w:val="24"/>
          <w:szCs w:val="24"/>
        </w:rPr>
      </w:pPr>
    </w:p>
    <w:p w14:paraId="32C59F0A" w14:textId="77777777" w:rsidR="00995C89" w:rsidRDefault="00B50AF6" w:rsidP="00A402A0">
      <w:pPr>
        <w:rPr>
          <w:sz w:val="28"/>
          <w:szCs w:val="28"/>
        </w:rPr>
      </w:pPr>
      <w:r w:rsidRPr="00B50AF6">
        <w:rPr>
          <w:sz w:val="28"/>
          <w:szCs w:val="28"/>
        </w:rPr>
        <w:t>Об утверждении прогноза социально</w:t>
      </w:r>
      <w:r w:rsidR="00995C89">
        <w:rPr>
          <w:sz w:val="28"/>
          <w:szCs w:val="28"/>
        </w:rPr>
        <w:t xml:space="preserve"> </w:t>
      </w:r>
      <w:r w:rsidRPr="00B50AF6">
        <w:rPr>
          <w:sz w:val="28"/>
          <w:szCs w:val="28"/>
        </w:rPr>
        <w:t>-</w:t>
      </w:r>
      <w:r w:rsidR="00995C89">
        <w:rPr>
          <w:sz w:val="28"/>
          <w:szCs w:val="28"/>
        </w:rPr>
        <w:t xml:space="preserve"> </w:t>
      </w:r>
      <w:r w:rsidRPr="00B50AF6">
        <w:rPr>
          <w:sz w:val="28"/>
          <w:szCs w:val="28"/>
        </w:rPr>
        <w:t>экономического развития</w:t>
      </w:r>
      <w:r w:rsidR="00165F92">
        <w:rPr>
          <w:sz w:val="28"/>
          <w:szCs w:val="28"/>
        </w:rPr>
        <w:t xml:space="preserve"> </w:t>
      </w:r>
      <w:r w:rsidRPr="00B50AF6">
        <w:rPr>
          <w:sz w:val="28"/>
          <w:szCs w:val="28"/>
        </w:rPr>
        <w:t>муниципального образования</w:t>
      </w:r>
      <w:r w:rsidR="00165F92">
        <w:rPr>
          <w:sz w:val="28"/>
          <w:szCs w:val="28"/>
        </w:rPr>
        <w:t xml:space="preserve"> </w:t>
      </w:r>
      <w:r w:rsidRPr="00B50AF6">
        <w:rPr>
          <w:sz w:val="28"/>
          <w:szCs w:val="28"/>
        </w:rPr>
        <w:t>сельского поселения</w:t>
      </w:r>
    </w:p>
    <w:p w14:paraId="62732310" w14:textId="77777777" w:rsidR="00B50AF6" w:rsidRPr="00B50AF6" w:rsidRDefault="00866C01" w:rsidP="00A402A0">
      <w:pPr>
        <w:rPr>
          <w:sz w:val="28"/>
          <w:szCs w:val="28"/>
        </w:rPr>
      </w:pPr>
      <w:r>
        <w:rPr>
          <w:sz w:val="28"/>
          <w:szCs w:val="28"/>
        </w:rPr>
        <w:t xml:space="preserve"> посё</w:t>
      </w:r>
      <w:r w:rsidR="003B5186">
        <w:rPr>
          <w:sz w:val="28"/>
          <w:szCs w:val="28"/>
        </w:rPr>
        <w:t>лок</w:t>
      </w:r>
      <w:r w:rsidR="00B50AF6" w:rsidRPr="00B50AF6">
        <w:rPr>
          <w:sz w:val="28"/>
          <w:szCs w:val="28"/>
        </w:rPr>
        <w:t xml:space="preserve"> Тура на 20</w:t>
      </w:r>
      <w:r w:rsidR="00E608A8">
        <w:rPr>
          <w:sz w:val="28"/>
          <w:szCs w:val="28"/>
        </w:rPr>
        <w:t>2</w:t>
      </w:r>
      <w:r w:rsidR="00B024E2">
        <w:rPr>
          <w:sz w:val="28"/>
          <w:szCs w:val="28"/>
        </w:rPr>
        <w:t>5</w:t>
      </w:r>
      <w:r w:rsidR="00B50AF6" w:rsidRPr="00B50AF6">
        <w:rPr>
          <w:sz w:val="28"/>
          <w:szCs w:val="28"/>
        </w:rPr>
        <w:t xml:space="preserve"> год</w:t>
      </w:r>
    </w:p>
    <w:p w14:paraId="7615143F" w14:textId="77777777" w:rsidR="00B50AF6" w:rsidRPr="00C65E5E" w:rsidRDefault="00B50AF6" w:rsidP="00A402A0">
      <w:pPr>
        <w:pStyle w:val="af4"/>
        <w:rPr>
          <w:b/>
        </w:rPr>
      </w:pPr>
    </w:p>
    <w:p w14:paraId="21B6A342" w14:textId="77777777" w:rsidR="00BB1091" w:rsidRDefault="00CD6613" w:rsidP="00A402A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50AF6" w:rsidRPr="00D34399">
        <w:rPr>
          <w:sz w:val="28"/>
          <w:szCs w:val="28"/>
        </w:rPr>
        <w:t xml:space="preserve">В соответствии со </w:t>
      </w:r>
      <w:hyperlink r:id="rId11" w:history="1">
        <w:r w:rsidR="00B50AF6" w:rsidRPr="00D34399">
          <w:rPr>
            <w:sz w:val="28"/>
            <w:szCs w:val="28"/>
          </w:rPr>
          <w:t xml:space="preserve">статьей </w:t>
        </w:r>
        <w:r w:rsidR="00200CED">
          <w:rPr>
            <w:sz w:val="28"/>
            <w:szCs w:val="28"/>
          </w:rPr>
          <w:t>173</w:t>
        </w:r>
      </w:hyperlink>
      <w:r w:rsidR="00B50AF6" w:rsidRPr="00D34399">
        <w:rPr>
          <w:sz w:val="28"/>
          <w:szCs w:val="28"/>
        </w:rPr>
        <w:t xml:space="preserve"> Бюджетного кодекса Российской Федерации, </w:t>
      </w:r>
      <w:r w:rsidR="00866C01">
        <w:rPr>
          <w:sz w:val="28"/>
          <w:szCs w:val="28"/>
        </w:rPr>
        <w:t>Уставом сельского поселения посёлок</w:t>
      </w:r>
      <w:r w:rsidR="00004E81">
        <w:rPr>
          <w:sz w:val="28"/>
          <w:szCs w:val="28"/>
        </w:rPr>
        <w:t xml:space="preserve"> Тура</w:t>
      </w:r>
      <w:r w:rsidR="00BB1091">
        <w:rPr>
          <w:sz w:val="28"/>
          <w:szCs w:val="28"/>
        </w:rPr>
        <w:t xml:space="preserve"> Эвенкийского муниципального  района  Красноярского  края</w:t>
      </w:r>
      <w:r w:rsidR="00004E81">
        <w:rPr>
          <w:sz w:val="28"/>
          <w:szCs w:val="28"/>
        </w:rPr>
        <w:t xml:space="preserve">, </w:t>
      </w:r>
      <w:r w:rsidR="00BB1091">
        <w:rPr>
          <w:sz w:val="28"/>
          <w:szCs w:val="28"/>
        </w:rPr>
        <w:t xml:space="preserve"> </w:t>
      </w:r>
      <w:r w:rsidR="00200CED">
        <w:rPr>
          <w:sz w:val="28"/>
          <w:szCs w:val="28"/>
        </w:rPr>
        <w:t xml:space="preserve">статьей </w:t>
      </w:r>
      <w:r w:rsidR="00BB1091">
        <w:rPr>
          <w:sz w:val="28"/>
          <w:szCs w:val="28"/>
        </w:rPr>
        <w:t xml:space="preserve"> </w:t>
      </w:r>
      <w:r w:rsidR="00200CED">
        <w:rPr>
          <w:sz w:val="28"/>
          <w:szCs w:val="28"/>
        </w:rPr>
        <w:t xml:space="preserve">18 </w:t>
      </w:r>
      <w:r w:rsidR="00BB1091">
        <w:rPr>
          <w:sz w:val="28"/>
          <w:szCs w:val="28"/>
        </w:rPr>
        <w:t xml:space="preserve"> </w:t>
      </w:r>
      <w:r w:rsidR="00004E81" w:rsidRPr="00200CED">
        <w:rPr>
          <w:sz w:val="28"/>
          <w:szCs w:val="28"/>
        </w:rPr>
        <w:t>Положени</w:t>
      </w:r>
      <w:r w:rsidR="00200CED" w:rsidRPr="00200CED">
        <w:rPr>
          <w:sz w:val="28"/>
          <w:szCs w:val="28"/>
        </w:rPr>
        <w:t>я</w:t>
      </w:r>
      <w:r w:rsidR="00BB1091">
        <w:rPr>
          <w:sz w:val="28"/>
          <w:szCs w:val="28"/>
        </w:rPr>
        <w:t xml:space="preserve"> </w:t>
      </w:r>
      <w:r w:rsidR="00004E81" w:rsidRPr="00200CED">
        <w:rPr>
          <w:sz w:val="28"/>
          <w:szCs w:val="28"/>
        </w:rPr>
        <w:t xml:space="preserve"> о бюджетном</w:t>
      </w:r>
      <w:r w:rsidR="00BB1091">
        <w:rPr>
          <w:sz w:val="28"/>
          <w:szCs w:val="28"/>
        </w:rPr>
        <w:t xml:space="preserve"> </w:t>
      </w:r>
      <w:r w:rsidR="00004E81" w:rsidRPr="00200CED">
        <w:rPr>
          <w:sz w:val="28"/>
          <w:szCs w:val="28"/>
        </w:rPr>
        <w:t xml:space="preserve"> процессе </w:t>
      </w:r>
      <w:r w:rsidR="00BB1091">
        <w:rPr>
          <w:sz w:val="28"/>
          <w:szCs w:val="28"/>
        </w:rPr>
        <w:t xml:space="preserve"> </w:t>
      </w:r>
      <w:r w:rsidR="00200CED" w:rsidRPr="00200CED">
        <w:rPr>
          <w:sz w:val="28"/>
          <w:szCs w:val="28"/>
        </w:rPr>
        <w:t xml:space="preserve">сельского </w:t>
      </w:r>
      <w:r w:rsidR="00BB1091">
        <w:rPr>
          <w:sz w:val="28"/>
          <w:szCs w:val="28"/>
        </w:rPr>
        <w:t xml:space="preserve"> </w:t>
      </w:r>
      <w:r w:rsidR="00200CED" w:rsidRPr="00200CED">
        <w:rPr>
          <w:sz w:val="28"/>
          <w:szCs w:val="28"/>
        </w:rPr>
        <w:t xml:space="preserve">поселения </w:t>
      </w:r>
      <w:r w:rsidR="00BB1091">
        <w:rPr>
          <w:sz w:val="28"/>
          <w:szCs w:val="28"/>
        </w:rPr>
        <w:t xml:space="preserve"> </w:t>
      </w:r>
      <w:r w:rsidR="00200CED" w:rsidRPr="00200CED">
        <w:rPr>
          <w:sz w:val="28"/>
          <w:szCs w:val="28"/>
        </w:rPr>
        <w:t>посёлок</w:t>
      </w:r>
      <w:r w:rsidR="00BB1091">
        <w:rPr>
          <w:sz w:val="28"/>
          <w:szCs w:val="28"/>
        </w:rPr>
        <w:t xml:space="preserve"> </w:t>
      </w:r>
      <w:r w:rsidR="00200CED" w:rsidRPr="00200CED">
        <w:rPr>
          <w:sz w:val="28"/>
          <w:szCs w:val="28"/>
        </w:rPr>
        <w:t xml:space="preserve"> </w:t>
      </w:r>
      <w:r w:rsidR="00004E81" w:rsidRPr="00200CED">
        <w:rPr>
          <w:sz w:val="28"/>
          <w:szCs w:val="28"/>
        </w:rPr>
        <w:t>Тура</w:t>
      </w:r>
      <w:r w:rsidR="00266A06">
        <w:rPr>
          <w:sz w:val="28"/>
          <w:szCs w:val="28"/>
        </w:rPr>
        <w:t>,</w:t>
      </w:r>
      <w:r w:rsidR="00004E81" w:rsidRPr="00200CED">
        <w:rPr>
          <w:sz w:val="28"/>
          <w:szCs w:val="28"/>
        </w:rPr>
        <w:t xml:space="preserve"> </w:t>
      </w:r>
      <w:r w:rsidR="00BB1091">
        <w:rPr>
          <w:sz w:val="28"/>
          <w:szCs w:val="28"/>
        </w:rPr>
        <w:t xml:space="preserve"> </w:t>
      </w:r>
      <w:r w:rsidR="00266A06" w:rsidRPr="00200CED">
        <w:rPr>
          <w:sz w:val="28"/>
          <w:szCs w:val="28"/>
        </w:rPr>
        <w:t>утвержденн</w:t>
      </w:r>
      <w:r w:rsidR="00266A06">
        <w:rPr>
          <w:sz w:val="28"/>
          <w:szCs w:val="28"/>
        </w:rPr>
        <w:t>ого</w:t>
      </w:r>
      <w:r w:rsidR="00004E81" w:rsidRPr="00200CED">
        <w:rPr>
          <w:sz w:val="28"/>
          <w:szCs w:val="28"/>
        </w:rPr>
        <w:t xml:space="preserve"> Решение</w:t>
      </w:r>
      <w:r w:rsidR="00200CED" w:rsidRPr="00200CED">
        <w:rPr>
          <w:sz w:val="28"/>
          <w:szCs w:val="28"/>
        </w:rPr>
        <w:t>м</w:t>
      </w:r>
      <w:r w:rsidR="00004E81" w:rsidRPr="00200CED">
        <w:rPr>
          <w:sz w:val="28"/>
          <w:szCs w:val="28"/>
        </w:rPr>
        <w:t xml:space="preserve"> </w:t>
      </w:r>
      <w:r w:rsidR="00BB1091">
        <w:rPr>
          <w:sz w:val="28"/>
          <w:szCs w:val="28"/>
        </w:rPr>
        <w:t xml:space="preserve">   </w:t>
      </w:r>
      <w:r w:rsidR="00200CED" w:rsidRPr="00200CED">
        <w:rPr>
          <w:sz w:val="28"/>
          <w:szCs w:val="28"/>
        </w:rPr>
        <w:t xml:space="preserve">Туринского </w:t>
      </w:r>
      <w:r w:rsidR="00BB1091">
        <w:rPr>
          <w:sz w:val="28"/>
          <w:szCs w:val="28"/>
        </w:rPr>
        <w:t xml:space="preserve">   </w:t>
      </w:r>
      <w:r w:rsidR="00200CED" w:rsidRPr="00200CED">
        <w:rPr>
          <w:sz w:val="28"/>
          <w:szCs w:val="28"/>
        </w:rPr>
        <w:t xml:space="preserve">поселкового </w:t>
      </w:r>
      <w:r w:rsidR="00BB1091">
        <w:rPr>
          <w:sz w:val="28"/>
          <w:szCs w:val="28"/>
        </w:rPr>
        <w:t xml:space="preserve">   </w:t>
      </w:r>
      <w:r w:rsidR="00004E81" w:rsidRPr="00200CED">
        <w:rPr>
          <w:sz w:val="28"/>
          <w:szCs w:val="28"/>
        </w:rPr>
        <w:t>Совета</w:t>
      </w:r>
      <w:r w:rsidR="00BB1091">
        <w:rPr>
          <w:sz w:val="28"/>
          <w:szCs w:val="28"/>
        </w:rPr>
        <w:t xml:space="preserve">    </w:t>
      </w:r>
      <w:r w:rsidR="00004E81" w:rsidRPr="00200CED">
        <w:rPr>
          <w:sz w:val="28"/>
          <w:szCs w:val="28"/>
        </w:rPr>
        <w:t>депутатов</w:t>
      </w:r>
      <w:r w:rsidR="00BB1091">
        <w:rPr>
          <w:sz w:val="28"/>
          <w:szCs w:val="28"/>
        </w:rPr>
        <w:t xml:space="preserve"> </w:t>
      </w:r>
      <w:r w:rsidR="00004E81" w:rsidRPr="00200CED">
        <w:rPr>
          <w:sz w:val="28"/>
          <w:szCs w:val="28"/>
        </w:rPr>
        <w:t xml:space="preserve"> </w:t>
      </w:r>
      <w:r w:rsidR="00BB1091">
        <w:rPr>
          <w:sz w:val="28"/>
          <w:szCs w:val="28"/>
        </w:rPr>
        <w:t xml:space="preserve">  </w:t>
      </w:r>
      <w:r w:rsidR="00200CED" w:rsidRPr="00200CED">
        <w:rPr>
          <w:sz w:val="28"/>
          <w:szCs w:val="28"/>
        </w:rPr>
        <w:t xml:space="preserve">от </w:t>
      </w:r>
      <w:r w:rsidR="00BB1091">
        <w:rPr>
          <w:sz w:val="28"/>
          <w:szCs w:val="28"/>
        </w:rPr>
        <w:t xml:space="preserve">   </w:t>
      </w:r>
      <w:r w:rsidR="00200CED" w:rsidRPr="00200CED">
        <w:rPr>
          <w:sz w:val="28"/>
          <w:szCs w:val="28"/>
        </w:rPr>
        <w:t>20.06.2020</w:t>
      </w:r>
      <w:r w:rsidR="00BB1091">
        <w:rPr>
          <w:sz w:val="28"/>
          <w:szCs w:val="28"/>
        </w:rPr>
        <w:t xml:space="preserve"> </w:t>
      </w:r>
    </w:p>
    <w:p w14:paraId="76A1E3E1" w14:textId="77777777" w:rsidR="00995C89" w:rsidRDefault="00004E81" w:rsidP="00A402A0">
      <w:pPr>
        <w:spacing w:line="276" w:lineRule="auto"/>
        <w:jc w:val="both"/>
        <w:rPr>
          <w:sz w:val="28"/>
          <w:szCs w:val="28"/>
        </w:rPr>
      </w:pPr>
      <w:r w:rsidRPr="00200CED">
        <w:rPr>
          <w:sz w:val="28"/>
          <w:szCs w:val="28"/>
        </w:rPr>
        <w:t>№</w:t>
      </w:r>
      <w:r w:rsidR="00200CED" w:rsidRPr="00200CED">
        <w:rPr>
          <w:sz w:val="28"/>
          <w:szCs w:val="28"/>
        </w:rPr>
        <w:t xml:space="preserve"> 6/9-12-65</w:t>
      </w:r>
      <w:r w:rsidR="00B50AF6">
        <w:rPr>
          <w:sz w:val="28"/>
          <w:szCs w:val="28"/>
        </w:rPr>
        <w:t>,</w:t>
      </w:r>
      <w:r w:rsidR="00B50AF6" w:rsidRPr="00D34399">
        <w:rPr>
          <w:sz w:val="28"/>
          <w:szCs w:val="28"/>
        </w:rPr>
        <w:t xml:space="preserve"> </w:t>
      </w:r>
      <w:r w:rsidR="00200CED">
        <w:rPr>
          <w:sz w:val="28"/>
          <w:szCs w:val="28"/>
        </w:rPr>
        <w:t>ПОСТАНОВЛЯЮ</w:t>
      </w:r>
      <w:r w:rsidR="00B50AF6" w:rsidRPr="00D34399">
        <w:rPr>
          <w:sz w:val="28"/>
          <w:szCs w:val="28"/>
        </w:rPr>
        <w:t>:</w:t>
      </w:r>
    </w:p>
    <w:p w14:paraId="3BB024D3" w14:textId="77777777" w:rsidR="000E5923" w:rsidRPr="00995C89" w:rsidRDefault="00A402A0" w:rsidP="00A402A0">
      <w:pPr>
        <w:pStyle w:val="ConsPlusNormal"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</w:t>
      </w:r>
      <w:r w:rsidR="00B50AF6" w:rsidRPr="00995C89">
        <w:rPr>
          <w:rFonts w:ascii="Times New Roman" w:hAnsi="Times New Roman" w:cs="Times New Roman"/>
          <w:sz w:val="28"/>
          <w:szCs w:val="28"/>
        </w:rPr>
        <w:t>Утвердить прогноз социально</w:t>
      </w:r>
      <w:r w:rsidR="00995C89">
        <w:rPr>
          <w:rFonts w:ascii="Times New Roman" w:hAnsi="Times New Roman" w:cs="Times New Roman"/>
          <w:sz w:val="28"/>
          <w:szCs w:val="28"/>
        </w:rPr>
        <w:t xml:space="preserve"> </w:t>
      </w:r>
      <w:r w:rsidR="00B50AF6" w:rsidRPr="00995C89">
        <w:rPr>
          <w:rFonts w:ascii="Times New Roman" w:hAnsi="Times New Roman" w:cs="Times New Roman"/>
          <w:sz w:val="28"/>
          <w:szCs w:val="28"/>
        </w:rPr>
        <w:t>-</w:t>
      </w:r>
      <w:r w:rsidR="00995C89">
        <w:rPr>
          <w:rFonts w:ascii="Times New Roman" w:hAnsi="Times New Roman" w:cs="Times New Roman"/>
          <w:sz w:val="28"/>
          <w:szCs w:val="28"/>
        </w:rPr>
        <w:t xml:space="preserve"> </w:t>
      </w:r>
      <w:r w:rsidR="00B50AF6" w:rsidRPr="00995C89">
        <w:rPr>
          <w:rFonts w:ascii="Times New Roman" w:hAnsi="Times New Roman" w:cs="Times New Roman"/>
          <w:sz w:val="28"/>
          <w:szCs w:val="28"/>
        </w:rPr>
        <w:t xml:space="preserve">экономического развития муниципального образования  </w:t>
      </w:r>
      <w:r w:rsidR="00866C01">
        <w:rPr>
          <w:rFonts w:ascii="Times New Roman" w:hAnsi="Times New Roman" w:cs="Times New Roman"/>
          <w:sz w:val="28"/>
          <w:szCs w:val="28"/>
        </w:rPr>
        <w:t>сельского поселения посё</w:t>
      </w:r>
      <w:r w:rsidR="003B5186">
        <w:rPr>
          <w:rFonts w:ascii="Times New Roman" w:hAnsi="Times New Roman" w:cs="Times New Roman"/>
          <w:sz w:val="28"/>
          <w:szCs w:val="28"/>
        </w:rPr>
        <w:t>лок</w:t>
      </w:r>
      <w:r w:rsidR="00B50AF6" w:rsidRPr="00995C89">
        <w:rPr>
          <w:rFonts w:ascii="Times New Roman" w:hAnsi="Times New Roman" w:cs="Times New Roman"/>
          <w:sz w:val="28"/>
          <w:szCs w:val="28"/>
        </w:rPr>
        <w:t xml:space="preserve"> Тура на 20</w:t>
      </w:r>
      <w:r w:rsidR="00E608A8" w:rsidRPr="00995C89">
        <w:rPr>
          <w:rFonts w:ascii="Times New Roman" w:hAnsi="Times New Roman" w:cs="Times New Roman"/>
          <w:sz w:val="28"/>
          <w:szCs w:val="28"/>
        </w:rPr>
        <w:t>2</w:t>
      </w:r>
      <w:r w:rsidR="00B024E2">
        <w:rPr>
          <w:rFonts w:ascii="Times New Roman" w:hAnsi="Times New Roman" w:cs="Times New Roman"/>
          <w:sz w:val="28"/>
          <w:szCs w:val="28"/>
        </w:rPr>
        <w:t>5</w:t>
      </w:r>
      <w:r w:rsidR="00B50AF6" w:rsidRPr="00995C89">
        <w:rPr>
          <w:rFonts w:ascii="Times New Roman" w:hAnsi="Times New Roman" w:cs="Times New Roman"/>
          <w:sz w:val="28"/>
          <w:szCs w:val="28"/>
        </w:rPr>
        <w:t xml:space="preserve"> год</w:t>
      </w:r>
      <w:r w:rsidR="003B5186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046DA2">
        <w:rPr>
          <w:rFonts w:ascii="Times New Roman" w:hAnsi="Times New Roman" w:cs="Times New Roman"/>
          <w:sz w:val="28"/>
          <w:szCs w:val="28"/>
        </w:rPr>
        <w:t>ю</w:t>
      </w:r>
      <w:r w:rsidR="003B5186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004E81" w:rsidRPr="00995C89">
        <w:rPr>
          <w:rFonts w:ascii="Times New Roman" w:hAnsi="Times New Roman" w:cs="Times New Roman"/>
          <w:sz w:val="28"/>
          <w:szCs w:val="28"/>
        </w:rPr>
        <w:t>.</w:t>
      </w:r>
    </w:p>
    <w:p w14:paraId="6F8196AE" w14:textId="77777777" w:rsidR="00004E81" w:rsidRPr="00995C89" w:rsidRDefault="00995C89" w:rsidP="00A402A0">
      <w:pPr>
        <w:spacing w:line="276" w:lineRule="auto"/>
        <w:ind w:left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0E5923" w:rsidRPr="00995C89">
        <w:rPr>
          <w:sz w:val="28"/>
          <w:szCs w:val="28"/>
        </w:rPr>
        <w:t>Настоящее Постановление вступает в силу с 01 января 20</w:t>
      </w:r>
      <w:r w:rsidR="00E608A8" w:rsidRPr="00995C89">
        <w:rPr>
          <w:sz w:val="28"/>
          <w:szCs w:val="28"/>
        </w:rPr>
        <w:t>2</w:t>
      </w:r>
      <w:r w:rsidR="00B024E2">
        <w:rPr>
          <w:sz w:val="28"/>
          <w:szCs w:val="28"/>
        </w:rPr>
        <w:t>5</w:t>
      </w:r>
      <w:r w:rsidR="000E5923" w:rsidRPr="00995C89">
        <w:rPr>
          <w:sz w:val="28"/>
          <w:szCs w:val="28"/>
        </w:rPr>
        <w:t xml:space="preserve"> года.</w:t>
      </w:r>
    </w:p>
    <w:p w14:paraId="597E7DDB" w14:textId="77777777" w:rsidR="00A402A0" w:rsidRPr="00995C89" w:rsidRDefault="00A402A0" w:rsidP="00B542B2">
      <w:pPr>
        <w:spacing w:line="276" w:lineRule="auto"/>
        <w:ind w:firstLine="36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3. Контроль за исполнением </w:t>
      </w:r>
      <w:r w:rsidRPr="0025185D">
        <w:rPr>
          <w:sz w:val="28"/>
          <w:szCs w:val="28"/>
        </w:rPr>
        <w:t>Контроль за исполнением настояще</w:t>
      </w:r>
      <w:r>
        <w:rPr>
          <w:sz w:val="28"/>
          <w:szCs w:val="28"/>
        </w:rPr>
        <w:t xml:space="preserve">го Постановления возлагается на </w:t>
      </w:r>
      <w:r w:rsidRPr="0025185D">
        <w:rPr>
          <w:sz w:val="28"/>
          <w:szCs w:val="28"/>
        </w:rPr>
        <w:t>Отдел</w:t>
      </w:r>
      <w:r>
        <w:rPr>
          <w:sz w:val="28"/>
          <w:szCs w:val="28"/>
        </w:rPr>
        <w:t xml:space="preserve"> </w:t>
      </w:r>
      <w:r w:rsidRPr="0025185D">
        <w:rPr>
          <w:sz w:val="28"/>
          <w:szCs w:val="28"/>
        </w:rPr>
        <w:t>финансово – экономического планирования Администрации посёлка Тура</w:t>
      </w:r>
      <w:r w:rsidRPr="00995C89">
        <w:rPr>
          <w:sz w:val="28"/>
          <w:szCs w:val="28"/>
        </w:rPr>
        <w:t>.</w:t>
      </w:r>
    </w:p>
    <w:p w14:paraId="64AF2315" w14:textId="77777777" w:rsidR="000E5923" w:rsidRPr="00995C89" w:rsidRDefault="000E5923" w:rsidP="00A402A0">
      <w:pPr>
        <w:spacing w:line="276" w:lineRule="auto"/>
        <w:ind w:left="360"/>
        <w:jc w:val="both"/>
        <w:outlineLvl w:val="0"/>
        <w:rPr>
          <w:sz w:val="28"/>
          <w:szCs w:val="28"/>
        </w:rPr>
      </w:pPr>
    </w:p>
    <w:p w14:paraId="2DE1C561" w14:textId="77777777" w:rsidR="00004E81" w:rsidRDefault="00004E81" w:rsidP="00A402A0">
      <w:pPr>
        <w:outlineLvl w:val="0"/>
        <w:rPr>
          <w:sz w:val="28"/>
          <w:szCs w:val="28"/>
        </w:rPr>
      </w:pPr>
    </w:p>
    <w:p w14:paraId="495DF188" w14:textId="77777777" w:rsidR="00574A22" w:rsidRPr="006D30C0" w:rsidRDefault="00B50AF6" w:rsidP="00A402A0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574A22" w14:paraId="580BF918" w14:textId="77777777" w:rsidTr="00864B83">
        <w:tc>
          <w:tcPr>
            <w:tcW w:w="4785" w:type="dxa"/>
          </w:tcPr>
          <w:p w14:paraId="3407B956" w14:textId="77777777" w:rsidR="00574A22" w:rsidRPr="008D7D73" w:rsidRDefault="00B024E2" w:rsidP="00A402A0">
            <w:pPr>
              <w:pStyle w:val="21"/>
              <w:tabs>
                <w:tab w:val="left" w:pos="720"/>
              </w:tabs>
              <w:ind w:right="-2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И.о. </w:t>
            </w:r>
            <w:r w:rsidR="00864B83">
              <w:rPr>
                <w:szCs w:val="28"/>
              </w:rPr>
              <w:t>Глав</w:t>
            </w:r>
            <w:r>
              <w:rPr>
                <w:szCs w:val="28"/>
              </w:rPr>
              <w:t>ы</w:t>
            </w:r>
            <w:r w:rsidR="00864B83" w:rsidRPr="008D7D73">
              <w:rPr>
                <w:szCs w:val="28"/>
              </w:rPr>
              <w:t xml:space="preserve"> </w:t>
            </w:r>
            <w:r w:rsidR="00574A22" w:rsidRPr="008D7D73">
              <w:rPr>
                <w:szCs w:val="28"/>
              </w:rPr>
              <w:t>посёлка Тура</w:t>
            </w:r>
          </w:p>
        </w:tc>
        <w:tc>
          <w:tcPr>
            <w:tcW w:w="4785" w:type="dxa"/>
            <w:vAlign w:val="bottom"/>
          </w:tcPr>
          <w:p w14:paraId="275DE44C" w14:textId="77777777" w:rsidR="00574A22" w:rsidRPr="008D7D73" w:rsidRDefault="00AE31BC" w:rsidP="00B024E2">
            <w:pPr>
              <w:pStyle w:val="21"/>
              <w:tabs>
                <w:tab w:val="left" w:pos="720"/>
              </w:tabs>
              <w:ind w:right="-2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="00B542B2">
              <w:rPr>
                <w:szCs w:val="28"/>
              </w:rPr>
              <w:t xml:space="preserve">                               </w:t>
            </w:r>
            <w:r w:rsidR="00B024E2">
              <w:rPr>
                <w:szCs w:val="28"/>
              </w:rPr>
              <w:t>И.П. Власюк</w:t>
            </w:r>
          </w:p>
        </w:tc>
      </w:tr>
    </w:tbl>
    <w:p w14:paraId="5E60047B" w14:textId="77777777" w:rsidR="00C34B2C" w:rsidRDefault="00C34B2C" w:rsidP="00A402A0">
      <w:pPr>
        <w:rPr>
          <w:sz w:val="28"/>
          <w:szCs w:val="28"/>
        </w:rPr>
      </w:pPr>
    </w:p>
    <w:p w14:paraId="2498B8B4" w14:textId="77777777" w:rsidR="00C34B2C" w:rsidRDefault="00C34B2C" w:rsidP="00A402A0">
      <w:pPr>
        <w:rPr>
          <w:sz w:val="28"/>
          <w:szCs w:val="28"/>
        </w:rPr>
      </w:pPr>
    </w:p>
    <w:p w14:paraId="11F298F3" w14:textId="77777777" w:rsidR="00C34B2C" w:rsidRDefault="00C34B2C" w:rsidP="00864B83">
      <w:pPr>
        <w:rPr>
          <w:sz w:val="28"/>
          <w:szCs w:val="28"/>
        </w:rPr>
      </w:pPr>
    </w:p>
    <w:p w14:paraId="22E267AA" w14:textId="77777777" w:rsidR="00C34B2C" w:rsidRDefault="00C34B2C" w:rsidP="00864B83">
      <w:pPr>
        <w:rPr>
          <w:sz w:val="28"/>
          <w:szCs w:val="28"/>
        </w:rPr>
      </w:pPr>
    </w:p>
    <w:p w14:paraId="62AF9FE0" w14:textId="77777777" w:rsidR="00C34B2C" w:rsidRDefault="00C34B2C" w:rsidP="00864B83">
      <w:pPr>
        <w:rPr>
          <w:sz w:val="28"/>
          <w:szCs w:val="28"/>
        </w:rPr>
      </w:pPr>
    </w:p>
    <w:p w14:paraId="06953A48" w14:textId="77777777" w:rsidR="00C34B2C" w:rsidRDefault="00C34B2C" w:rsidP="00864B83">
      <w:pPr>
        <w:rPr>
          <w:sz w:val="28"/>
          <w:szCs w:val="28"/>
        </w:rPr>
      </w:pPr>
    </w:p>
    <w:p w14:paraId="25E990D5" w14:textId="77777777" w:rsidR="00B01AEF" w:rsidRDefault="00B01AEF" w:rsidP="00864B83">
      <w:pPr>
        <w:rPr>
          <w:sz w:val="28"/>
          <w:szCs w:val="28"/>
        </w:rPr>
      </w:pPr>
    </w:p>
    <w:p w14:paraId="0C660975" w14:textId="77777777" w:rsidR="00B01AEF" w:rsidRDefault="00B01AEF" w:rsidP="00864B83">
      <w:pPr>
        <w:rPr>
          <w:sz w:val="28"/>
          <w:szCs w:val="28"/>
        </w:rPr>
      </w:pPr>
    </w:p>
    <w:p w14:paraId="41858B52" w14:textId="77777777" w:rsidR="00A4365F" w:rsidRDefault="00A4365F" w:rsidP="00864B83">
      <w:pPr>
        <w:rPr>
          <w:sz w:val="28"/>
          <w:szCs w:val="28"/>
        </w:rPr>
      </w:pPr>
    </w:p>
    <w:p w14:paraId="3B3E9D02" w14:textId="77777777" w:rsidR="007D05E6" w:rsidRDefault="007D05E6" w:rsidP="00864B83">
      <w:pPr>
        <w:rPr>
          <w:sz w:val="28"/>
          <w:szCs w:val="28"/>
        </w:rPr>
      </w:pPr>
    </w:p>
    <w:p w14:paraId="6C1A35DB" w14:textId="77777777" w:rsidR="007D05E6" w:rsidRPr="007D05E6" w:rsidRDefault="007D05E6" w:rsidP="007D05E6">
      <w:pPr>
        <w:jc w:val="right"/>
      </w:pPr>
      <w:r w:rsidRPr="007D05E6">
        <w:t xml:space="preserve">Приложению </w:t>
      </w:r>
    </w:p>
    <w:p w14:paraId="4491147C" w14:textId="77777777" w:rsidR="007D05E6" w:rsidRPr="007D05E6" w:rsidRDefault="007D05E6" w:rsidP="007D05E6">
      <w:pPr>
        <w:jc w:val="right"/>
      </w:pPr>
      <w:r w:rsidRPr="007D05E6">
        <w:t>к Постановлению Администрации</w:t>
      </w:r>
    </w:p>
    <w:p w14:paraId="0CCBB1B1" w14:textId="77777777" w:rsidR="007D05E6" w:rsidRPr="007D05E6" w:rsidRDefault="007D05E6" w:rsidP="007D05E6">
      <w:pPr>
        <w:jc w:val="right"/>
      </w:pPr>
      <w:r w:rsidRPr="007D05E6">
        <w:t xml:space="preserve"> посёлка Тура «Об утверждении </w:t>
      </w:r>
    </w:p>
    <w:p w14:paraId="7D6C8234" w14:textId="77777777" w:rsidR="007D05E6" w:rsidRPr="007D05E6" w:rsidRDefault="007D05E6" w:rsidP="007D05E6">
      <w:pPr>
        <w:jc w:val="right"/>
      </w:pPr>
      <w:r w:rsidRPr="007D05E6">
        <w:t>прогноза социально – экономического</w:t>
      </w:r>
    </w:p>
    <w:p w14:paraId="46CBF9DB" w14:textId="77777777" w:rsidR="007D05E6" w:rsidRPr="007D05E6" w:rsidRDefault="007D05E6" w:rsidP="007D05E6">
      <w:pPr>
        <w:jc w:val="right"/>
      </w:pPr>
      <w:r w:rsidRPr="007D05E6">
        <w:t xml:space="preserve"> развития муниципального образования </w:t>
      </w:r>
    </w:p>
    <w:p w14:paraId="1A3D0EDE" w14:textId="77777777" w:rsidR="007D05E6" w:rsidRDefault="007D05E6" w:rsidP="007D05E6">
      <w:pPr>
        <w:jc w:val="right"/>
      </w:pPr>
      <w:r w:rsidRPr="007D05E6">
        <w:t xml:space="preserve">сельского поселения посёлок Тура </w:t>
      </w:r>
    </w:p>
    <w:p w14:paraId="337018FD" w14:textId="720EC737" w:rsidR="007D05E6" w:rsidRPr="007D05E6" w:rsidRDefault="007D05E6" w:rsidP="007D05E6">
      <w:pPr>
        <w:jc w:val="right"/>
      </w:pPr>
      <w:r w:rsidRPr="007D05E6">
        <w:t>на 2025 год»</w:t>
      </w:r>
      <w:r>
        <w:t xml:space="preserve"> от </w:t>
      </w:r>
      <w:r w:rsidR="00B1065C">
        <w:t>07</w:t>
      </w:r>
      <w:r>
        <w:t xml:space="preserve"> ноября 2024 г. №</w:t>
      </w:r>
      <w:r w:rsidR="00B1065C">
        <w:t>144-п</w:t>
      </w:r>
    </w:p>
    <w:p w14:paraId="6E7B808B" w14:textId="77777777" w:rsidR="00B01AEF" w:rsidRDefault="00B01AEF" w:rsidP="007D05E6">
      <w:pPr>
        <w:jc w:val="right"/>
        <w:rPr>
          <w:sz w:val="28"/>
          <w:szCs w:val="28"/>
        </w:rPr>
      </w:pPr>
    </w:p>
    <w:p w14:paraId="12FF3E26" w14:textId="77777777" w:rsidR="00B01AEF" w:rsidRDefault="00B01AEF" w:rsidP="00864B83">
      <w:pPr>
        <w:rPr>
          <w:sz w:val="28"/>
          <w:szCs w:val="28"/>
        </w:rPr>
      </w:pPr>
    </w:p>
    <w:p w14:paraId="64FFEFC6" w14:textId="77777777" w:rsidR="00B01AEF" w:rsidRPr="003D6DB0" w:rsidRDefault="00B01AEF" w:rsidP="00B01AEF">
      <w:pPr>
        <w:jc w:val="center"/>
        <w:outlineLvl w:val="0"/>
        <w:rPr>
          <w:b/>
          <w:sz w:val="28"/>
          <w:szCs w:val="28"/>
        </w:rPr>
      </w:pPr>
      <w:r w:rsidRPr="003D6DB0">
        <w:rPr>
          <w:b/>
          <w:sz w:val="28"/>
          <w:szCs w:val="28"/>
        </w:rPr>
        <w:t>ПРОГНОЗ</w:t>
      </w:r>
    </w:p>
    <w:p w14:paraId="499E7311" w14:textId="77777777" w:rsidR="00B01AEF" w:rsidRPr="003D6DB0" w:rsidRDefault="00B01AEF" w:rsidP="00B01AE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r w:rsidRPr="003D6DB0">
        <w:rPr>
          <w:b/>
          <w:sz w:val="28"/>
          <w:szCs w:val="28"/>
        </w:rPr>
        <w:t xml:space="preserve">социально-экономического развития </w:t>
      </w:r>
    </w:p>
    <w:p w14:paraId="5EB141D8" w14:textId="77777777" w:rsidR="00B01AEF" w:rsidRPr="003D6DB0" w:rsidRDefault="00B01AEF" w:rsidP="00B01AEF">
      <w:pPr>
        <w:jc w:val="center"/>
        <w:rPr>
          <w:b/>
          <w:sz w:val="28"/>
          <w:szCs w:val="28"/>
        </w:rPr>
      </w:pPr>
      <w:r w:rsidRPr="003D6DB0">
        <w:rPr>
          <w:b/>
          <w:sz w:val="28"/>
          <w:szCs w:val="28"/>
        </w:rPr>
        <w:t xml:space="preserve">муниципального образования  </w:t>
      </w:r>
    </w:p>
    <w:p w14:paraId="5137E02C" w14:textId="77777777" w:rsidR="00B01AEF" w:rsidRPr="003D6DB0" w:rsidRDefault="003B5186" w:rsidP="00B01A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пос</w:t>
      </w:r>
      <w:r w:rsidR="00866C01">
        <w:rPr>
          <w:b/>
          <w:sz w:val="28"/>
          <w:szCs w:val="28"/>
        </w:rPr>
        <w:t>ё</w:t>
      </w:r>
      <w:r>
        <w:rPr>
          <w:b/>
          <w:sz w:val="28"/>
          <w:szCs w:val="28"/>
        </w:rPr>
        <w:t>лок</w:t>
      </w:r>
      <w:r w:rsidR="00B01AEF" w:rsidRPr="003D6DB0">
        <w:rPr>
          <w:b/>
          <w:sz w:val="28"/>
          <w:szCs w:val="28"/>
        </w:rPr>
        <w:t xml:space="preserve"> Тура</w:t>
      </w:r>
      <w:r w:rsidR="00B01AEF">
        <w:rPr>
          <w:b/>
          <w:sz w:val="28"/>
          <w:szCs w:val="28"/>
        </w:rPr>
        <w:t xml:space="preserve"> на 202</w:t>
      </w:r>
      <w:r w:rsidR="005B329B">
        <w:rPr>
          <w:b/>
          <w:sz w:val="28"/>
          <w:szCs w:val="28"/>
        </w:rPr>
        <w:t>5</w:t>
      </w:r>
      <w:r w:rsidR="00B01AEF">
        <w:rPr>
          <w:b/>
          <w:sz w:val="28"/>
          <w:szCs w:val="28"/>
        </w:rPr>
        <w:t xml:space="preserve"> год</w:t>
      </w:r>
    </w:p>
    <w:p w14:paraId="679FD69E" w14:textId="77777777" w:rsidR="00B01AEF" w:rsidRDefault="00B01AEF" w:rsidP="00B01AEF">
      <w:pPr>
        <w:rPr>
          <w:b/>
          <w:sz w:val="40"/>
          <w:szCs w:val="40"/>
        </w:rPr>
      </w:pPr>
    </w:p>
    <w:p w14:paraId="79F9550B" w14:textId="77777777" w:rsidR="00B01AEF" w:rsidRDefault="00B01AEF" w:rsidP="00B01AEF">
      <w:pPr>
        <w:rPr>
          <w:b/>
          <w:sz w:val="28"/>
          <w:szCs w:val="28"/>
        </w:rPr>
      </w:pPr>
      <w:r w:rsidRPr="00CD6529">
        <w:rPr>
          <w:b/>
          <w:sz w:val="28"/>
          <w:szCs w:val="28"/>
        </w:rPr>
        <w:t>СОДЕРЖАНИЕ</w:t>
      </w:r>
    </w:p>
    <w:p w14:paraId="6D408B8B" w14:textId="77777777" w:rsidR="00B01AEF" w:rsidRDefault="00B01AEF" w:rsidP="00B01AE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Основание формирования Прогноза: </w:t>
      </w:r>
    </w:p>
    <w:p w14:paraId="603639C6" w14:textId="77777777" w:rsidR="00B01AEF" w:rsidRDefault="00B01AEF" w:rsidP="00B01AEF">
      <w:pPr>
        <w:rPr>
          <w:b/>
          <w:sz w:val="28"/>
          <w:szCs w:val="28"/>
        </w:rPr>
      </w:pPr>
    </w:p>
    <w:p w14:paraId="1B533886" w14:textId="77777777" w:rsidR="00B01AEF" w:rsidRDefault="00B01AEF" w:rsidP="00866C01">
      <w:pPr>
        <w:numPr>
          <w:ilvl w:val="0"/>
          <w:numId w:val="3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Бюджетный кодекс Российской Федерации статья 173,</w:t>
      </w:r>
      <w:r w:rsidRPr="004E55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Федеральный </w:t>
      </w:r>
      <w:r w:rsidR="00B542B2">
        <w:rPr>
          <w:sz w:val="28"/>
          <w:szCs w:val="28"/>
        </w:rPr>
        <w:t>закон от 06.10.2003 № 131</w:t>
      </w:r>
      <w:r w:rsidR="006D30C0">
        <w:rPr>
          <w:sz w:val="28"/>
          <w:szCs w:val="28"/>
        </w:rPr>
        <w:t>–ФЗ «</w:t>
      </w:r>
      <w:r>
        <w:rPr>
          <w:sz w:val="28"/>
          <w:szCs w:val="28"/>
        </w:rPr>
        <w:t>Об общих принципах организации местного самоуправления в Российской Федерации»</w:t>
      </w:r>
      <w:r w:rsidR="007F099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62AC2D1E" w14:textId="77777777" w:rsidR="00B01AEF" w:rsidRDefault="00B01AEF" w:rsidP="00866C01">
      <w:pPr>
        <w:numPr>
          <w:ilvl w:val="0"/>
          <w:numId w:val="3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Устав се</w:t>
      </w:r>
      <w:r w:rsidR="00074C24">
        <w:rPr>
          <w:sz w:val="28"/>
          <w:szCs w:val="28"/>
        </w:rPr>
        <w:t>льского поселения посёлок Тура</w:t>
      </w:r>
      <w:r w:rsidR="00BB1091" w:rsidRPr="00BB1091">
        <w:rPr>
          <w:sz w:val="28"/>
          <w:szCs w:val="28"/>
        </w:rPr>
        <w:t xml:space="preserve"> </w:t>
      </w:r>
      <w:r w:rsidR="00BB1091">
        <w:rPr>
          <w:sz w:val="28"/>
          <w:szCs w:val="28"/>
        </w:rPr>
        <w:t>Эвенкийского муниципального района Красноярского края</w:t>
      </w:r>
      <w:r w:rsidR="007F0995">
        <w:rPr>
          <w:sz w:val="28"/>
          <w:szCs w:val="28"/>
        </w:rPr>
        <w:t>.</w:t>
      </w:r>
    </w:p>
    <w:p w14:paraId="024BB9D5" w14:textId="77777777" w:rsidR="00B01AEF" w:rsidRPr="00EA7FE2" w:rsidRDefault="00B01AEF" w:rsidP="00866C01">
      <w:pPr>
        <w:numPr>
          <w:ilvl w:val="0"/>
          <w:numId w:val="34"/>
        </w:numPr>
        <w:jc w:val="both"/>
        <w:rPr>
          <w:sz w:val="28"/>
          <w:szCs w:val="28"/>
        </w:rPr>
      </w:pPr>
      <w:r w:rsidRPr="00EA7FE2">
        <w:rPr>
          <w:sz w:val="28"/>
          <w:szCs w:val="28"/>
        </w:rPr>
        <w:t>Положение о бюджетном процессе сельского поселения посёлок Тура</w:t>
      </w:r>
      <w:r w:rsidR="00CA571F">
        <w:rPr>
          <w:sz w:val="28"/>
          <w:szCs w:val="28"/>
        </w:rPr>
        <w:t>,</w:t>
      </w:r>
      <w:r w:rsidRPr="00EA7FE2">
        <w:rPr>
          <w:sz w:val="28"/>
          <w:szCs w:val="28"/>
        </w:rPr>
        <w:t xml:space="preserve"> утвержде</w:t>
      </w:r>
      <w:r w:rsidR="00CA571F">
        <w:rPr>
          <w:sz w:val="28"/>
          <w:szCs w:val="28"/>
        </w:rPr>
        <w:t>н</w:t>
      </w:r>
      <w:r w:rsidRPr="00EA7FE2">
        <w:rPr>
          <w:sz w:val="28"/>
          <w:szCs w:val="28"/>
        </w:rPr>
        <w:t>но</w:t>
      </w:r>
      <w:r w:rsidR="00CA571F">
        <w:rPr>
          <w:sz w:val="28"/>
          <w:szCs w:val="28"/>
        </w:rPr>
        <w:t>е</w:t>
      </w:r>
      <w:r w:rsidRPr="00EA7FE2">
        <w:rPr>
          <w:sz w:val="28"/>
          <w:szCs w:val="28"/>
        </w:rPr>
        <w:t xml:space="preserve"> Решением Туринского поселкового Совета депутат</w:t>
      </w:r>
      <w:r w:rsidR="00CA571F">
        <w:rPr>
          <w:sz w:val="28"/>
          <w:szCs w:val="28"/>
        </w:rPr>
        <w:t>ов от 20.06.2020 № 6/9-12-65 статья</w:t>
      </w:r>
      <w:r w:rsidRPr="00EA7FE2">
        <w:rPr>
          <w:sz w:val="28"/>
          <w:szCs w:val="28"/>
        </w:rPr>
        <w:t xml:space="preserve"> 18.</w:t>
      </w:r>
    </w:p>
    <w:p w14:paraId="2E24E35E" w14:textId="77777777" w:rsidR="00B01AEF" w:rsidRPr="00122EB9" w:rsidRDefault="00B01AEF" w:rsidP="00B01AEF">
      <w:pPr>
        <w:rPr>
          <w:b/>
          <w:sz w:val="28"/>
          <w:szCs w:val="28"/>
        </w:rPr>
      </w:pPr>
    </w:p>
    <w:p w14:paraId="58334F76" w14:textId="77777777" w:rsidR="00B01AEF" w:rsidRDefault="00B01AEF" w:rsidP="007D05E6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Исполнительный орган  формирования  Прогноза:</w:t>
      </w:r>
    </w:p>
    <w:p w14:paraId="437C4932" w14:textId="77777777" w:rsidR="00B01AEF" w:rsidRDefault="00B01AEF" w:rsidP="00B01AEF">
      <w:pPr>
        <w:numPr>
          <w:ilvl w:val="0"/>
          <w:numId w:val="37"/>
        </w:numPr>
        <w:jc w:val="both"/>
        <w:rPr>
          <w:b/>
          <w:sz w:val="28"/>
          <w:szCs w:val="28"/>
        </w:rPr>
      </w:pPr>
      <w:r w:rsidRPr="00122EB9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посёлка </w:t>
      </w:r>
      <w:r w:rsidRPr="00122EB9">
        <w:rPr>
          <w:sz w:val="28"/>
          <w:szCs w:val="28"/>
        </w:rPr>
        <w:t>Тура</w:t>
      </w:r>
      <w:r>
        <w:rPr>
          <w:sz w:val="28"/>
          <w:szCs w:val="28"/>
        </w:rPr>
        <w:t xml:space="preserve"> </w:t>
      </w:r>
    </w:p>
    <w:p w14:paraId="1210C926" w14:textId="77777777" w:rsidR="00B01AEF" w:rsidRDefault="00B01AEF" w:rsidP="00B01AEF">
      <w:pPr>
        <w:jc w:val="both"/>
        <w:rPr>
          <w:sz w:val="28"/>
          <w:szCs w:val="28"/>
        </w:rPr>
      </w:pPr>
    </w:p>
    <w:p w14:paraId="2901834F" w14:textId="77777777" w:rsidR="00B01AEF" w:rsidRPr="00F7346E" w:rsidRDefault="00B01AEF" w:rsidP="007D05E6">
      <w:pPr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Использование Прогноза:</w:t>
      </w:r>
      <w:r w:rsidRPr="00F7346E">
        <w:rPr>
          <w:sz w:val="28"/>
          <w:szCs w:val="28"/>
        </w:rPr>
        <w:t xml:space="preserve"> </w:t>
      </w:r>
    </w:p>
    <w:p w14:paraId="3A1732A2" w14:textId="77777777" w:rsidR="00B01AEF" w:rsidRDefault="00B01AEF" w:rsidP="00B01AEF">
      <w:pPr>
        <w:numPr>
          <w:ilvl w:val="0"/>
          <w:numId w:val="36"/>
        </w:numPr>
        <w:jc w:val="both"/>
        <w:rPr>
          <w:sz w:val="28"/>
          <w:szCs w:val="28"/>
        </w:rPr>
      </w:pPr>
      <w:r w:rsidRPr="00F7346E">
        <w:rPr>
          <w:sz w:val="28"/>
          <w:szCs w:val="28"/>
        </w:rPr>
        <w:t>Для</w:t>
      </w:r>
      <w:r>
        <w:rPr>
          <w:sz w:val="28"/>
          <w:szCs w:val="28"/>
        </w:rPr>
        <w:t xml:space="preserve"> принятия  </w:t>
      </w:r>
      <w:r w:rsidR="00B542B2">
        <w:rPr>
          <w:sz w:val="28"/>
          <w:szCs w:val="28"/>
        </w:rPr>
        <w:t>р</w:t>
      </w:r>
      <w:r>
        <w:rPr>
          <w:sz w:val="28"/>
          <w:szCs w:val="28"/>
        </w:rPr>
        <w:t>ешений по вопросам перспектив  социально-экономического развития п</w:t>
      </w:r>
      <w:r w:rsidR="00866C01">
        <w:rPr>
          <w:sz w:val="28"/>
          <w:szCs w:val="28"/>
        </w:rPr>
        <w:t xml:space="preserve">осёлка </w:t>
      </w:r>
      <w:r>
        <w:rPr>
          <w:sz w:val="28"/>
          <w:szCs w:val="28"/>
        </w:rPr>
        <w:t>Тура</w:t>
      </w:r>
    </w:p>
    <w:p w14:paraId="26FE4EE3" w14:textId="77777777" w:rsidR="00B01AEF" w:rsidRDefault="00B01AEF" w:rsidP="00B01AEF">
      <w:pPr>
        <w:numPr>
          <w:ilvl w:val="0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формирования </w:t>
      </w:r>
      <w:r w:rsidR="00B542B2">
        <w:rPr>
          <w:sz w:val="28"/>
          <w:szCs w:val="28"/>
        </w:rPr>
        <w:t>п</w:t>
      </w:r>
      <w:r>
        <w:rPr>
          <w:sz w:val="28"/>
          <w:szCs w:val="28"/>
        </w:rPr>
        <w:t>рограммно-целевого планирования в поселке  Тура</w:t>
      </w:r>
    </w:p>
    <w:p w14:paraId="052532BC" w14:textId="77777777" w:rsidR="00B01AEF" w:rsidRDefault="00B01AEF" w:rsidP="00B01AEF">
      <w:pPr>
        <w:numPr>
          <w:ilvl w:val="0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Для разработки  и принятия нормативных правовых актов органов местного самоуправления в  соответстви</w:t>
      </w:r>
      <w:r w:rsidR="00B542B2">
        <w:rPr>
          <w:sz w:val="28"/>
          <w:szCs w:val="28"/>
        </w:rPr>
        <w:t>и с их полномочиями</w:t>
      </w:r>
    </w:p>
    <w:p w14:paraId="7F1808B8" w14:textId="77777777" w:rsidR="00B01AEF" w:rsidRDefault="00B01AEF" w:rsidP="00B01AEF">
      <w:pPr>
        <w:jc w:val="both"/>
        <w:rPr>
          <w:sz w:val="28"/>
          <w:szCs w:val="28"/>
        </w:rPr>
      </w:pPr>
    </w:p>
    <w:p w14:paraId="58138469" w14:textId="77777777" w:rsidR="00B01AEF" w:rsidRDefault="00B01AEF" w:rsidP="007D05E6">
      <w:pPr>
        <w:jc w:val="both"/>
        <w:outlineLvl w:val="0"/>
        <w:rPr>
          <w:b/>
          <w:sz w:val="28"/>
          <w:szCs w:val="28"/>
        </w:rPr>
      </w:pPr>
      <w:r w:rsidRPr="00CB4D76">
        <w:rPr>
          <w:b/>
          <w:sz w:val="28"/>
          <w:szCs w:val="28"/>
        </w:rPr>
        <w:t xml:space="preserve"> Разделы Прогноза</w:t>
      </w:r>
      <w:r>
        <w:rPr>
          <w:b/>
          <w:sz w:val="28"/>
          <w:szCs w:val="28"/>
        </w:rPr>
        <w:t>:</w:t>
      </w:r>
    </w:p>
    <w:p w14:paraId="7FCB9CDD" w14:textId="77777777" w:rsidR="00B01AEF" w:rsidRPr="00D85143" w:rsidRDefault="00B01AEF" w:rsidP="00266A06">
      <w:pPr>
        <w:numPr>
          <w:ilvl w:val="0"/>
          <w:numId w:val="38"/>
        </w:numPr>
        <w:jc w:val="both"/>
        <w:rPr>
          <w:sz w:val="28"/>
          <w:szCs w:val="28"/>
        </w:rPr>
      </w:pPr>
      <w:r w:rsidRPr="00D85143">
        <w:rPr>
          <w:sz w:val="28"/>
          <w:szCs w:val="28"/>
        </w:rPr>
        <w:t>Характеристика условий социально-экономического развития п</w:t>
      </w:r>
      <w:r>
        <w:rPr>
          <w:sz w:val="28"/>
          <w:szCs w:val="28"/>
        </w:rPr>
        <w:t xml:space="preserve">оселка </w:t>
      </w:r>
      <w:r w:rsidRPr="00D85143">
        <w:rPr>
          <w:sz w:val="28"/>
          <w:szCs w:val="28"/>
        </w:rPr>
        <w:t xml:space="preserve"> Тура</w:t>
      </w:r>
    </w:p>
    <w:p w14:paraId="414DB9A1" w14:textId="77777777" w:rsidR="00B01AEF" w:rsidRPr="00D85143" w:rsidRDefault="00B01AEF" w:rsidP="00266A06">
      <w:pPr>
        <w:numPr>
          <w:ilvl w:val="0"/>
          <w:numId w:val="35"/>
        </w:numPr>
        <w:jc w:val="both"/>
        <w:rPr>
          <w:sz w:val="28"/>
          <w:szCs w:val="28"/>
        </w:rPr>
      </w:pPr>
      <w:r w:rsidRPr="00D85143">
        <w:rPr>
          <w:sz w:val="28"/>
          <w:szCs w:val="28"/>
        </w:rPr>
        <w:t>Оценка уровня социально-экономического развития в текущем периоде</w:t>
      </w:r>
    </w:p>
    <w:p w14:paraId="5DD72C54" w14:textId="77777777" w:rsidR="00B01AEF" w:rsidRPr="00266A06" w:rsidRDefault="00B01AEF" w:rsidP="00266A06">
      <w:pPr>
        <w:numPr>
          <w:ilvl w:val="0"/>
          <w:numId w:val="35"/>
        </w:numPr>
        <w:jc w:val="both"/>
        <w:rPr>
          <w:sz w:val="28"/>
          <w:szCs w:val="28"/>
        </w:rPr>
      </w:pPr>
      <w:r w:rsidRPr="00266A06">
        <w:rPr>
          <w:sz w:val="28"/>
          <w:szCs w:val="28"/>
        </w:rPr>
        <w:t>Основные направления  социально-экономического развития в 202</w:t>
      </w:r>
      <w:r w:rsidR="00B542B2">
        <w:rPr>
          <w:sz w:val="28"/>
          <w:szCs w:val="28"/>
        </w:rPr>
        <w:t>4    году</w:t>
      </w:r>
    </w:p>
    <w:p w14:paraId="22CC805D" w14:textId="77777777" w:rsidR="00B01AEF" w:rsidRPr="00D85143" w:rsidRDefault="00B01AEF" w:rsidP="00266A06">
      <w:pPr>
        <w:numPr>
          <w:ilvl w:val="0"/>
          <w:numId w:val="35"/>
        </w:numPr>
        <w:jc w:val="both"/>
        <w:rPr>
          <w:sz w:val="28"/>
          <w:szCs w:val="28"/>
        </w:rPr>
      </w:pPr>
      <w:r w:rsidRPr="00D85143">
        <w:rPr>
          <w:sz w:val="28"/>
          <w:szCs w:val="28"/>
        </w:rPr>
        <w:t xml:space="preserve">Оценка направлений и их ограничения </w:t>
      </w:r>
    </w:p>
    <w:p w14:paraId="1A652E34" w14:textId="77777777" w:rsidR="00B01AEF" w:rsidRDefault="00B01AEF" w:rsidP="00B01AEF">
      <w:pPr>
        <w:jc w:val="both"/>
        <w:rPr>
          <w:b/>
          <w:sz w:val="28"/>
          <w:szCs w:val="28"/>
        </w:rPr>
      </w:pPr>
    </w:p>
    <w:p w14:paraId="36AA4022" w14:textId="77777777" w:rsidR="00B01AEF" w:rsidRDefault="00B01AEF" w:rsidP="00B01AEF">
      <w:pPr>
        <w:numPr>
          <w:ilvl w:val="0"/>
          <w:numId w:val="35"/>
        </w:numPr>
        <w:jc w:val="both"/>
        <w:rPr>
          <w:b/>
          <w:sz w:val="28"/>
          <w:szCs w:val="28"/>
        </w:rPr>
      </w:pPr>
      <w:r w:rsidRPr="00D85143">
        <w:rPr>
          <w:b/>
          <w:sz w:val="28"/>
          <w:szCs w:val="28"/>
        </w:rPr>
        <w:t xml:space="preserve">Характеристика условий социально-экономического </w:t>
      </w:r>
      <w:r w:rsidR="00866C01">
        <w:rPr>
          <w:b/>
          <w:sz w:val="28"/>
          <w:szCs w:val="28"/>
        </w:rPr>
        <w:t>развития посё</w:t>
      </w:r>
      <w:r>
        <w:rPr>
          <w:b/>
          <w:sz w:val="28"/>
          <w:szCs w:val="28"/>
        </w:rPr>
        <w:t xml:space="preserve">лка </w:t>
      </w:r>
      <w:r w:rsidRPr="00D85143">
        <w:rPr>
          <w:b/>
          <w:sz w:val="28"/>
          <w:szCs w:val="28"/>
        </w:rPr>
        <w:t xml:space="preserve">  Тура</w:t>
      </w:r>
      <w:r>
        <w:rPr>
          <w:b/>
          <w:sz w:val="28"/>
          <w:szCs w:val="28"/>
        </w:rPr>
        <w:t>.</w:t>
      </w:r>
    </w:p>
    <w:p w14:paraId="3C6B1784" w14:textId="77777777" w:rsidR="00B01AEF" w:rsidRDefault="00B01AEF" w:rsidP="00B01AEF">
      <w:pPr>
        <w:jc w:val="both"/>
        <w:rPr>
          <w:sz w:val="28"/>
          <w:szCs w:val="28"/>
        </w:rPr>
      </w:pPr>
    </w:p>
    <w:p w14:paraId="73720183" w14:textId="77777777" w:rsidR="00B01AEF" w:rsidRPr="00587C2A" w:rsidRDefault="00B01AEF" w:rsidP="00B01AEF">
      <w:pPr>
        <w:rPr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24274AC9" wp14:editId="126CC176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609600" cy="685800"/>
            <wp:effectExtent l="19050" t="0" r="0" b="0"/>
            <wp:wrapThrough wrapText="bothSides">
              <wp:wrapPolygon edited="0">
                <wp:start x="-675" y="0"/>
                <wp:lineTo x="-675" y="21000"/>
                <wp:lineTo x="21600" y="21000"/>
                <wp:lineTo x="21600" y="0"/>
                <wp:lineTo x="-675" y="0"/>
              </wp:wrapPolygon>
            </wp:wrapThrough>
            <wp:docPr id="3" name="Рисунок 3" descr="  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  ð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87C2A">
        <w:rPr>
          <w:b/>
          <w:sz w:val="28"/>
          <w:szCs w:val="28"/>
        </w:rPr>
        <w:t xml:space="preserve">Устав  сельского поселения посёлок Тура </w:t>
      </w:r>
    </w:p>
    <w:p w14:paraId="77B0E144" w14:textId="77777777" w:rsidR="00B01AEF" w:rsidRPr="00587C2A" w:rsidRDefault="00B01AEF" w:rsidP="00B01AEF">
      <w:pPr>
        <w:rPr>
          <w:b/>
          <w:sz w:val="28"/>
          <w:szCs w:val="28"/>
        </w:rPr>
      </w:pPr>
      <w:r w:rsidRPr="00587C2A">
        <w:rPr>
          <w:b/>
          <w:sz w:val="28"/>
          <w:szCs w:val="28"/>
        </w:rPr>
        <w:t xml:space="preserve">Эвенкийского муниципального района  </w:t>
      </w:r>
    </w:p>
    <w:p w14:paraId="57BEF672" w14:textId="77777777" w:rsidR="00B01AEF" w:rsidRDefault="00B01AEF" w:rsidP="00B01AEF">
      <w:pPr>
        <w:rPr>
          <w:b/>
          <w:sz w:val="28"/>
          <w:szCs w:val="28"/>
        </w:rPr>
      </w:pPr>
      <w:r w:rsidRPr="00587C2A">
        <w:rPr>
          <w:b/>
          <w:sz w:val="28"/>
          <w:szCs w:val="28"/>
        </w:rPr>
        <w:t xml:space="preserve">Красноярского края   </w:t>
      </w:r>
    </w:p>
    <w:p w14:paraId="54016049" w14:textId="77777777" w:rsidR="00B01AEF" w:rsidRDefault="00B01AEF" w:rsidP="00B01AEF">
      <w:pPr>
        <w:rPr>
          <w:b/>
          <w:sz w:val="28"/>
          <w:szCs w:val="28"/>
        </w:rPr>
      </w:pPr>
    </w:p>
    <w:p w14:paraId="53D7A76F" w14:textId="77777777" w:rsidR="00B01AEF" w:rsidRDefault="006D30C0" w:rsidP="00B01AE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01AEF">
        <w:rPr>
          <w:sz w:val="28"/>
          <w:szCs w:val="28"/>
        </w:rPr>
        <w:t>Сельское поселение  посёлок   Тура  является</w:t>
      </w:r>
      <w:r w:rsidR="00CA571F">
        <w:rPr>
          <w:sz w:val="28"/>
          <w:szCs w:val="28"/>
        </w:rPr>
        <w:t>, в соответствии с Федеральным з</w:t>
      </w:r>
      <w:r w:rsidR="00B542B2">
        <w:rPr>
          <w:sz w:val="28"/>
          <w:szCs w:val="28"/>
        </w:rPr>
        <w:t>аконом от 06.10.2003 № 131</w:t>
      </w:r>
      <w:r w:rsidR="00B01AEF">
        <w:rPr>
          <w:sz w:val="28"/>
          <w:szCs w:val="28"/>
        </w:rPr>
        <w:t>–ФЗ «Об общих принципах организации местного самоуправления в Российской Федерации</w:t>
      </w:r>
      <w:r w:rsidR="00E07ECC">
        <w:rPr>
          <w:sz w:val="28"/>
          <w:szCs w:val="28"/>
        </w:rPr>
        <w:t>»</w:t>
      </w:r>
      <w:r w:rsidR="00B01AEF">
        <w:rPr>
          <w:sz w:val="28"/>
          <w:szCs w:val="28"/>
        </w:rPr>
        <w:t>, самостоятельным муниципальным образованием, находящимся в границах Эвенкийского муниципального района  Красноярского края.</w:t>
      </w:r>
    </w:p>
    <w:p w14:paraId="133F4224" w14:textId="77777777" w:rsidR="00B01AEF" w:rsidRPr="001C5CF0" w:rsidRDefault="00B01AEF" w:rsidP="00B01AE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Посёлок Тура расположен  в </w:t>
      </w:r>
      <w:smartTag w:uri="urn:schemas-microsoft-com:office:smarttags" w:element="metricconverter">
        <w:smartTagPr>
          <w:attr w:name="ProductID" w:val="366 км"/>
        </w:smartTagPr>
        <w:r>
          <w:rPr>
            <w:sz w:val="28"/>
            <w:szCs w:val="28"/>
          </w:rPr>
          <w:t>366 км</w:t>
        </w:r>
      </w:smartTag>
      <w:r>
        <w:rPr>
          <w:sz w:val="28"/>
          <w:szCs w:val="28"/>
        </w:rPr>
        <w:t xml:space="preserve"> от географического центра России по </w:t>
      </w:r>
      <w:r w:rsidRPr="001C5CF0">
        <w:rPr>
          <w:sz w:val="28"/>
          <w:szCs w:val="28"/>
        </w:rPr>
        <w:t xml:space="preserve">авиатрассе, на правом берегу реки Нижняя Тунгуска (притока р. Енисей), при впадении в нее её северного притока – реки </w:t>
      </w:r>
      <w:proofErr w:type="spellStart"/>
      <w:r w:rsidRPr="001C5CF0">
        <w:rPr>
          <w:sz w:val="28"/>
          <w:szCs w:val="28"/>
        </w:rPr>
        <w:t>Кочечум</w:t>
      </w:r>
      <w:proofErr w:type="spellEnd"/>
      <w:r w:rsidRPr="001C5CF0">
        <w:rPr>
          <w:sz w:val="28"/>
          <w:szCs w:val="28"/>
        </w:rPr>
        <w:t>,   площадь территории   поселения  1292</w:t>
      </w:r>
      <w:r w:rsidR="001C5CF0">
        <w:rPr>
          <w:sz w:val="28"/>
          <w:szCs w:val="28"/>
        </w:rPr>
        <w:t>,84</w:t>
      </w:r>
      <w:r w:rsidRPr="001C5CF0">
        <w:rPr>
          <w:sz w:val="28"/>
          <w:szCs w:val="28"/>
        </w:rPr>
        <w:t xml:space="preserve"> га. </w:t>
      </w:r>
    </w:p>
    <w:p w14:paraId="7CD9195E" w14:textId="77777777" w:rsidR="001C5CF0" w:rsidRPr="00513364" w:rsidRDefault="00866C01" w:rsidP="00B01AEF">
      <w:pPr>
        <w:spacing w:line="276" w:lineRule="auto"/>
        <w:jc w:val="both"/>
        <w:rPr>
          <w:sz w:val="28"/>
          <w:szCs w:val="28"/>
        </w:rPr>
      </w:pPr>
      <w:r w:rsidRPr="001C5CF0">
        <w:rPr>
          <w:sz w:val="28"/>
          <w:szCs w:val="28"/>
        </w:rPr>
        <w:t xml:space="preserve">        </w:t>
      </w:r>
      <w:r w:rsidR="001C5CF0" w:rsidRPr="001C5CF0">
        <w:rPr>
          <w:sz w:val="28"/>
          <w:szCs w:val="28"/>
        </w:rPr>
        <w:t>Всего в посёлке Тура 46 автомобильные (45 местные) дороги, которые относятся к I</w:t>
      </w:r>
      <w:r w:rsidR="001C5CF0" w:rsidRPr="001C5CF0">
        <w:rPr>
          <w:sz w:val="28"/>
          <w:szCs w:val="28"/>
          <w:lang w:val="en-US"/>
        </w:rPr>
        <w:t>V</w:t>
      </w:r>
      <w:r w:rsidR="001C5CF0" w:rsidRPr="001C5CF0">
        <w:rPr>
          <w:sz w:val="28"/>
          <w:szCs w:val="28"/>
        </w:rPr>
        <w:t xml:space="preserve"> категории, общая длина составляет 43 771 м, в том числе дороги местного значения 26 771 м, федеральная дорога 17 000 м., имеют асфальтовое покрытие по центральным улицам и облегченное усовершенствованное покрытие, 1 мост, 1572 метра труб для водоотведения, балансовая стоимость дорог – 391 239,3 тыс. рублей, 196 дорожных знаков, высота над уровнем моря составляет 209 метров.</w:t>
      </w:r>
    </w:p>
    <w:p w14:paraId="2FAF377E" w14:textId="77777777" w:rsidR="00B01AEF" w:rsidRPr="005B329B" w:rsidRDefault="00866C01" w:rsidP="00B01AEF">
      <w:pPr>
        <w:spacing w:line="276" w:lineRule="auto"/>
        <w:jc w:val="both"/>
        <w:rPr>
          <w:color w:val="FF0000"/>
          <w:sz w:val="28"/>
          <w:szCs w:val="28"/>
        </w:rPr>
      </w:pPr>
      <w:r w:rsidRPr="00513364">
        <w:rPr>
          <w:sz w:val="28"/>
          <w:szCs w:val="28"/>
        </w:rPr>
        <w:t xml:space="preserve">        </w:t>
      </w:r>
      <w:r w:rsidR="00B01AEF" w:rsidRPr="005B329B">
        <w:rPr>
          <w:sz w:val="28"/>
          <w:szCs w:val="28"/>
        </w:rPr>
        <w:t>Адресная система поселения:</w:t>
      </w:r>
      <w:r w:rsidR="00B542B2" w:rsidRPr="005B329B">
        <w:rPr>
          <w:sz w:val="28"/>
          <w:szCs w:val="28"/>
        </w:rPr>
        <w:t xml:space="preserve"> </w:t>
      </w:r>
      <w:r w:rsidR="00513364" w:rsidRPr="005B329B">
        <w:rPr>
          <w:sz w:val="28"/>
          <w:szCs w:val="28"/>
        </w:rPr>
        <w:t>42</w:t>
      </w:r>
      <w:r w:rsidR="006C4AA1" w:rsidRPr="005B329B">
        <w:rPr>
          <w:sz w:val="28"/>
          <w:szCs w:val="28"/>
        </w:rPr>
        <w:t xml:space="preserve"> улиц</w:t>
      </w:r>
      <w:r w:rsidR="00513364" w:rsidRPr="005B329B">
        <w:rPr>
          <w:sz w:val="28"/>
          <w:szCs w:val="28"/>
        </w:rPr>
        <w:t>ы</w:t>
      </w:r>
      <w:r w:rsidR="00B01AEF" w:rsidRPr="005B329B">
        <w:rPr>
          <w:sz w:val="28"/>
          <w:szCs w:val="28"/>
        </w:rPr>
        <w:t xml:space="preserve"> и </w:t>
      </w:r>
      <w:r w:rsidR="00513364" w:rsidRPr="005B329B">
        <w:rPr>
          <w:sz w:val="28"/>
          <w:szCs w:val="28"/>
        </w:rPr>
        <w:t>11</w:t>
      </w:r>
      <w:r w:rsidR="006C4AA1" w:rsidRPr="005B329B">
        <w:rPr>
          <w:sz w:val="28"/>
          <w:szCs w:val="28"/>
        </w:rPr>
        <w:t xml:space="preserve"> </w:t>
      </w:r>
      <w:r w:rsidR="00B01AEF" w:rsidRPr="005B329B">
        <w:rPr>
          <w:sz w:val="28"/>
          <w:szCs w:val="28"/>
        </w:rPr>
        <w:t>переулков,</w:t>
      </w:r>
      <w:r w:rsidR="006C4AA1" w:rsidRPr="005B329B">
        <w:rPr>
          <w:sz w:val="28"/>
          <w:szCs w:val="28"/>
        </w:rPr>
        <w:t xml:space="preserve"> 1 микрорайон,</w:t>
      </w:r>
      <w:r w:rsidR="00B01AEF" w:rsidRPr="005B329B">
        <w:rPr>
          <w:sz w:val="28"/>
          <w:szCs w:val="28"/>
        </w:rPr>
        <w:t xml:space="preserve"> числ</w:t>
      </w:r>
      <w:r w:rsidR="00513364" w:rsidRPr="005B329B">
        <w:rPr>
          <w:sz w:val="28"/>
          <w:szCs w:val="28"/>
        </w:rPr>
        <w:t>о домов всех форм собственности 490</w:t>
      </w:r>
      <w:r w:rsidR="00B01AEF" w:rsidRPr="005B329B">
        <w:rPr>
          <w:sz w:val="28"/>
          <w:szCs w:val="28"/>
        </w:rPr>
        <w:t xml:space="preserve">,  из них многоквартирных </w:t>
      </w:r>
      <w:r w:rsidR="006C4AA1" w:rsidRPr="005B329B">
        <w:rPr>
          <w:sz w:val="28"/>
          <w:szCs w:val="28"/>
        </w:rPr>
        <w:t>9</w:t>
      </w:r>
      <w:r w:rsidR="005B329B" w:rsidRPr="005B329B">
        <w:rPr>
          <w:sz w:val="28"/>
          <w:szCs w:val="28"/>
        </w:rPr>
        <w:t>8</w:t>
      </w:r>
      <w:r w:rsidR="00B01AEF" w:rsidRPr="005B329B">
        <w:rPr>
          <w:sz w:val="28"/>
          <w:szCs w:val="28"/>
        </w:rPr>
        <w:t xml:space="preserve">. </w:t>
      </w:r>
    </w:p>
    <w:p w14:paraId="6FF0987D" w14:textId="77777777" w:rsidR="00B01AEF" w:rsidRPr="00E053FA" w:rsidRDefault="006D30C0" w:rsidP="006D30C0">
      <w:pPr>
        <w:spacing w:line="276" w:lineRule="auto"/>
        <w:jc w:val="both"/>
        <w:rPr>
          <w:sz w:val="28"/>
          <w:szCs w:val="28"/>
        </w:rPr>
      </w:pPr>
      <w:r w:rsidRPr="005B329B">
        <w:rPr>
          <w:sz w:val="28"/>
          <w:szCs w:val="28"/>
        </w:rPr>
        <w:t xml:space="preserve">        </w:t>
      </w:r>
      <w:r w:rsidR="00B01AEF" w:rsidRPr="005B329B">
        <w:rPr>
          <w:sz w:val="28"/>
          <w:szCs w:val="28"/>
        </w:rPr>
        <w:t>По состоянию на 01.01.20</w:t>
      </w:r>
      <w:r w:rsidR="00EA7FE2" w:rsidRPr="005B329B">
        <w:rPr>
          <w:sz w:val="28"/>
          <w:szCs w:val="28"/>
        </w:rPr>
        <w:t>2</w:t>
      </w:r>
      <w:r w:rsidR="00B024E2" w:rsidRPr="005B329B">
        <w:rPr>
          <w:sz w:val="28"/>
          <w:szCs w:val="28"/>
        </w:rPr>
        <w:t>4</w:t>
      </w:r>
      <w:r w:rsidR="00B01AEF" w:rsidRPr="005B329B">
        <w:rPr>
          <w:sz w:val="28"/>
          <w:szCs w:val="28"/>
        </w:rPr>
        <w:t xml:space="preserve"> года численность </w:t>
      </w:r>
      <w:r w:rsidR="00B542B2" w:rsidRPr="005B329B">
        <w:rPr>
          <w:sz w:val="28"/>
          <w:szCs w:val="28"/>
        </w:rPr>
        <w:t xml:space="preserve">согласно переписи </w:t>
      </w:r>
      <w:r w:rsidR="00B01AEF" w:rsidRPr="005B329B">
        <w:rPr>
          <w:sz w:val="28"/>
          <w:szCs w:val="28"/>
        </w:rPr>
        <w:t>постоянного населения посёлка</w:t>
      </w:r>
      <w:r w:rsidR="00B542B2" w:rsidRPr="005B329B">
        <w:rPr>
          <w:sz w:val="28"/>
          <w:szCs w:val="28"/>
        </w:rPr>
        <w:t>,</w:t>
      </w:r>
      <w:r w:rsidR="00B01AEF" w:rsidRPr="005B329B">
        <w:rPr>
          <w:sz w:val="28"/>
          <w:szCs w:val="28"/>
        </w:rPr>
        <w:t xml:space="preserve"> составляет </w:t>
      </w:r>
      <w:r w:rsidR="00B75CD6" w:rsidRPr="005B329B">
        <w:rPr>
          <w:sz w:val="28"/>
          <w:szCs w:val="28"/>
        </w:rPr>
        <w:t>4440</w:t>
      </w:r>
      <w:r w:rsidR="00B01AEF" w:rsidRPr="005B329B">
        <w:rPr>
          <w:sz w:val="28"/>
          <w:szCs w:val="28"/>
        </w:rPr>
        <w:t xml:space="preserve"> человек.</w:t>
      </w:r>
    </w:p>
    <w:p w14:paraId="7C16EAB1" w14:textId="77777777" w:rsidR="00B01AEF" w:rsidRDefault="00B01AEF" w:rsidP="00B01AE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66C01">
        <w:rPr>
          <w:sz w:val="28"/>
          <w:szCs w:val="28"/>
        </w:rPr>
        <w:t>В  Административном центре  посё</w:t>
      </w:r>
      <w:r>
        <w:rPr>
          <w:sz w:val="28"/>
          <w:szCs w:val="28"/>
        </w:rPr>
        <w:t xml:space="preserve">лка Тура </w:t>
      </w:r>
      <w:r w:rsidRPr="008A18C7">
        <w:rPr>
          <w:sz w:val="28"/>
          <w:szCs w:val="28"/>
        </w:rPr>
        <w:t xml:space="preserve"> находятся представительные и исполнительные органы власти</w:t>
      </w:r>
      <w:r>
        <w:rPr>
          <w:sz w:val="28"/>
          <w:szCs w:val="28"/>
        </w:rPr>
        <w:t xml:space="preserve"> </w:t>
      </w:r>
      <w:r w:rsidRPr="008A18C7">
        <w:rPr>
          <w:sz w:val="28"/>
          <w:szCs w:val="28"/>
        </w:rPr>
        <w:t xml:space="preserve"> Эвенкийского муниципального</w:t>
      </w:r>
      <w:r w:rsidR="00866C01">
        <w:rPr>
          <w:sz w:val="28"/>
          <w:szCs w:val="28"/>
        </w:rPr>
        <w:t xml:space="preserve"> района и посё</w:t>
      </w:r>
      <w:r>
        <w:rPr>
          <w:sz w:val="28"/>
          <w:szCs w:val="28"/>
        </w:rPr>
        <w:t>лка  Тура</w:t>
      </w:r>
      <w:r w:rsidR="00B542B2">
        <w:rPr>
          <w:sz w:val="28"/>
          <w:szCs w:val="28"/>
        </w:rPr>
        <w:t>,</w:t>
      </w:r>
      <w:r>
        <w:rPr>
          <w:sz w:val="28"/>
          <w:szCs w:val="28"/>
        </w:rPr>
        <w:t xml:space="preserve"> а</w:t>
      </w:r>
      <w:r w:rsidRPr="008A18C7">
        <w:rPr>
          <w:sz w:val="28"/>
          <w:szCs w:val="28"/>
        </w:rPr>
        <w:t>дминистративные органы управления, надзора, мониторинга территориальные подразделения агентств и служб федеральных органов исполнительной власти и социальных фондов, центральные органы районных общ</w:t>
      </w:r>
      <w:r>
        <w:rPr>
          <w:sz w:val="28"/>
          <w:szCs w:val="28"/>
        </w:rPr>
        <w:t>ественных объединений граждан.</w:t>
      </w:r>
    </w:p>
    <w:p w14:paraId="16368F1A" w14:textId="77777777" w:rsidR="00B01AEF" w:rsidRDefault="00B01AEF" w:rsidP="00B01AE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840DC3">
        <w:rPr>
          <w:b/>
          <w:i/>
          <w:sz w:val="28"/>
          <w:szCs w:val="28"/>
        </w:rPr>
        <w:t>Градообразующая сфера</w:t>
      </w:r>
      <w:r>
        <w:rPr>
          <w:sz w:val="28"/>
          <w:szCs w:val="28"/>
        </w:rPr>
        <w:t xml:space="preserve"> - это расположенные на территории поселения предприятия  и организации ориентированные на производство товаров и </w:t>
      </w:r>
      <w:proofErr w:type="gramStart"/>
      <w:r>
        <w:rPr>
          <w:sz w:val="28"/>
          <w:szCs w:val="28"/>
        </w:rPr>
        <w:t>услуг</w:t>
      </w:r>
      <w:proofErr w:type="gramEnd"/>
      <w:r>
        <w:rPr>
          <w:sz w:val="28"/>
          <w:szCs w:val="28"/>
        </w:rPr>
        <w:t xml:space="preserve"> формирующих основной производственный потенциал   поселения: </w:t>
      </w:r>
      <w:r w:rsidRPr="008A18C7">
        <w:rPr>
          <w:sz w:val="28"/>
          <w:szCs w:val="28"/>
        </w:rPr>
        <w:t>предприятия авиационного и автомобильного тр</w:t>
      </w:r>
      <w:r w:rsidR="00B542B2">
        <w:rPr>
          <w:sz w:val="28"/>
          <w:szCs w:val="28"/>
        </w:rPr>
        <w:t>анспорта, жилищно-коммунальной.</w:t>
      </w:r>
    </w:p>
    <w:p w14:paraId="461C833B" w14:textId="77777777" w:rsidR="00B01AEF" w:rsidRDefault="00B01AEF" w:rsidP="00B01AEF">
      <w:pPr>
        <w:spacing w:line="276" w:lineRule="auto"/>
        <w:jc w:val="both"/>
        <w:rPr>
          <w:sz w:val="28"/>
          <w:szCs w:val="28"/>
        </w:rPr>
      </w:pPr>
      <w:r w:rsidRPr="00840DC3">
        <w:rPr>
          <w:b/>
          <w:i/>
          <w:sz w:val="28"/>
          <w:szCs w:val="28"/>
        </w:rPr>
        <w:t xml:space="preserve">        Градообслуживающая сфера</w:t>
      </w:r>
      <w:r>
        <w:rPr>
          <w:sz w:val="28"/>
          <w:szCs w:val="28"/>
        </w:rPr>
        <w:t xml:space="preserve">  - </w:t>
      </w:r>
      <w:r w:rsidRPr="008A18C7">
        <w:rPr>
          <w:sz w:val="28"/>
          <w:szCs w:val="28"/>
        </w:rPr>
        <w:t xml:space="preserve"> учреждения социальной сферы, образования, культуры, здравоохранения, сферы торговли и услуг, филиалы предприятий почтовой свя</w:t>
      </w:r>
      <w:r>
        <w:rPr>
          <w:sz w:val="28"/>
          <w:szCs w:val="28"/>
        </w:rPr>
        <w:t xml:space="preserve">зи и электросвязи, </w:t>
      </w:r>
      <w:r w:rsidRPr="008A18C7">
        <w:rPr>
          <w:sz w:val="28"/>
          <w:szCs w:val="28"/>
        </w:rPr>
        <w:t>местн</w:t>
      </w:r>
      <w:r>
        <w:rPr>
          <w:sz w:val="28"/>
          <w:szCs w:val="28"/>
        </w:rPr>
        <w:t>ые средства массовой информации</w:t>
      </w:r>
      <w:r w:rsidRPr="008A18C7">
        <w:rPr>
          <w:sz w:val="28"/>
          <w:szCs w:val="28"/>
        </w:rPr>
        <w:t>.</w:t>
      </w:r>
      <w:r>
        <w:rPr>
          <w:sz w:val="28"/>
          <w:szCs w:val="28"/>
        </w:rPr>
        <w:t xml:space="preserve">     </w:t>
      </w:r>
    </w:p>
    <w:p w14:paraId="4EE33D68" w14:textId="77777777" w:rsidR="00B024E2" w:rsidRDefault="00B024E2" w:rsidP="00700653">
      <w:pPr>
        <w:rPr>
          <w:sz w:val="28"/>
          <w:szCs w:val="28"/>
        </w:rPr>
      </w:pPr>
    </w:p>
    <w:p w14:paraId="7EB7A9DA" w14:textId="77777777" w:rsidR="00B01AEF" w:rsidRDefault="00B01AEF" w:rsidP="00B01AEF">
      <w:pPr>
        <w:jc w:val="center"/>
        <w:rPr>
          <w:sz w:val="28"/>
          <w:szCs w:val="28"/>
        </w:rPr>
      </w:pPr>
    </w:p>
    <w:p w14:paraId="66FBFFB0" w14:textId="77777777" w:rsidR="007D05E6" w:rsidRDefault="007D05E6" w:rsidP="00B01AEF">
      <w:pPr>
        <w:jc w:val="center"/>
        <w:rPr>
          <w:sz w:val="28"/>
          <w:szCs w:val="28"/>
        </w:rPr>
      </w:pPr>
    </w:p>
    <w:p w14:paraId="6C8CE790" w14:textId="77777777" w:rsidR="007D05E6" w:rsidRDefault="007D05E6" w:rsidP="00B01AEF">
      <w:pPr>
        <w:jc w:val="center"/>
        <w:rPr>
          <w:sz w:val="28"/>
          <w:szCs w:val="28"/>
        </w:rPr>
      </w:pPr>
    </w:p>
    <w:p w14:paraId="749C7D57" w14:textId="77777777" w:rsidR="00B01AEF" w:rsidRPr="006E4CB5" w:rsidRDefault="00B01AEF" w:rsidP="00B01AEF">
      <w:pPr>
        <w:pStyle w:val="af0"/>
        <w:jc w:val="center"/>
        <w:rPr>
          <w:sz w:val="28"/>
          <w:szCs w:val="28"/>
        </w:rPr>
      </w:pPr>
      <w:r w:rsidRPr="006E4CB5">
        <w:rPr>
          <w:sz w:val="28"/>
          <w:szCs w:val="28"/>
        </w:rPr>
        <w:lastRenderedPageBreak/>
        <w:t>СТРУКТУРА</w:t>
      </w:r>
    </w:p>
    <w:p w14:paraId="32816087" w14:textId="77777777" w:rsidR="00B01AEF" w:rsidRPr="006E4CB5" w:rsidRDefault="00B01AEF" w:rsidP="00B01AEF">
      <w:pPr>
        <w:pStyle w:val="af0"/>
        <w:jc w:val="center"/>
        <w:rPr>
          <w:sz w:val="28"/>
          <w:szCs w:val="28"/>
        </w:rPr>
      </w:pPr>
      <w:r w:rsidRPr="006E4CB5">
        <w:rPr>
          <w:sz w:val="28"/>
          <w:szCs w:val="28"/>
        </w:rPr>
        <w:t>ОРГАНОВ ВЛАСТИ  И ИХ ПОЛНОМОЧИЯ</w:t>
      </w:r>
    </w:p>
    <w:p w14:paraId="2860E081" w14:textId="77777777" w:rsidR="00B01AEF" w:rsidRPr="006E4CB5" w:rsidRDefault="00B01AEF" w:rsidP="00B01AEF">
      <w:pPr>
        <w:pStyle w:val="af0"/>
        <w:jc w:val="center"/>
        <w:rPr>
          <w:b/>
          <w:i/>
          <w:sz w:val="28"/>
          <w:szCs w:val="28"/>
          <w:vertAlign w:val="superscript"/>
        </w:rPr>
      </w:pPr>
    </w:p>
    <w:p w14:paraId="279176F4" w14:textId="77777777" w:rsidR="00B01AEF" w:rsidRPr="00B75CD6" w:rsidRDefault="00B01AEF" w:rsidP="007D05E6">
      <w:pPr>
        <w:pStyle w:val="Default"/>
        <w:ind w:firstLine="567"/>
        <w:jc w:val="both"/>
        <w:rPr>
          <w:sz w:val="28"/>
          <w:szCs w:val="28"/>
        </w:rPr>
      </w:pPr>
      <w:r w:rsidRPr="00B75CD6">
        <w:rPr>
          <w:sz w:val="28"/>
          <w:szCs w:val="28"/>
        </w:rPr>
        <w:t>Представительный орган (Туринский поселковый Совет деп</w:t>
      </w:r>
      <w:r w:rsidR="00866C01" w:rsidRPr="00B75CD6">
        <w:rPr>
          <w:sz w:val="28"/>
          <w:szCs w:val="28"/>
        </w:rPr>
        <w:t>утатов) сельского поселения посё</w:t>
      </w:r>
      <w:r w:rsidRPr="00B75CD6">
        <w:rPr>
          <w:sz w:val="28"/>
          <w:szCs w:val="28"/>
        </w:rPr>
        <w:t>лка Тура сформиро</w:t>
      </w:r>
      <w:r w:rsidR="00B75CD6" w:rsidRPr="00B75CD6">
        <w:rPr>
          <w:sz w:val="28"/>
          <w:szCs w:val="28"/>
        </w:rPr>
        <w:t xml:space="preserve">ван на муниципальных выборах </w:t>
      </w:r>
      <w:r w:rsidR="00B75CD6" w:rsidRPr="00B1065C">
        <w:rPr>
          <w:sz w:val="28"/>
          <w:szCs w:val="28"/>
        </w:rPr>
        <w:t>08.09.20</w:t>
      </w:r>
      <w:r w:rsidR="006D0A29" w:rsidRPr="00B1065C">
        <w:rPr>
          <w:sz w:val="28"/>
          <w:szCs w:val="28"/>
        </w:rPr>
        <w:t>24</w:t>
      </w:r>
      <w:r w:rsidRPr="00B1065C">
        <w:rPr>
          <w:sz w:val="28"/>
          <w:szCs w:val="28"/>
        </w:rPr>
        <w:t>,</w:t>
      </w:r>
      <w:r w:rsidRPr="00B75CD6">
        <w:rPr>
          <w:sz w:val="28"/>
          <w:szCs w:val="28"/>
        </w:rPr>
        <w:t xml:space="preserve"> в ходе которых населением избрано 10 депутатов</w:t>
      </w:r>
      <w:r w:rsidR="00B024E2">
        <w:rPr>
          <w:sz w:val="28"/>
          <w:szCs w:val="28"/>
        </w:rPr>
        <w:t>.</w:t>
      </w:r>
      <w:r w:rsidR="00B75CD6" w:rsidRPr="00B75CD6">
        <w:rPr>
          <w:sz w:val="28"/>
          <w:szCs w:val="28"/>
        </w:rPr>
        <w:t xml:space="preserve"> </w:t>
      </w:r>
      <w:r w:rsidRPr="00B75CD6">
        <w:rPr>
          <w:sz w:val="28"/>
          <w:szCs w:val="28"/>
        </w:rPr>
        <w:t>Исполнительно-распорядительный орган (Администрация поселка Тура) наделяется Уста</w:t>
      </w:r>
      <w:r w:rsidR="00D66E64">
        <w:rPr>
          <w:sz w:val="28"/>
          <w:szCs w:val="28"/>
        </w:rPr>
        <w:t xml:space="preserve">вом муниципального образования </w:t>
      </w:r>
      <w:r w:rsidRPr="00B75CD6">
        <w:rPr>
          <w:sz w:val="28"/>
          <w:szCs w:val="28"/>
        </w:rPr>
        <w:t>полномочиями по решению вопросов местного значения, обладает правами юридического лица. Глава пос</w:t>
      </w:r>
      <w:r w:rsidR="00866C01" w:rsidRPr="00B75CD6">
        <w:rPr>
          <w:sz w:val="28"/>
          <w:szCs w:val="28"/>
        </w:rPr>
        <w:t>ёлка возглавляет А</w:t>
      </w:r>
      <w:r w:rsidRPr="00B75CD6">
        <w:rPr>
          <w:sz w:val="28"/>
          <w:szCs w:val="28"/>
        </w:rPr>
        <w:t>дминистрацию пос</w:t>
      </w:r>
      <w:r w:rsidR="00866C01" w:rsidRPr="00B75CD6">
        <w:rPr>
          <w:sz w:val="28"/>
          <w:szCs w:val="28"/>
        </w:rPr>
        <w:t>ё</w:t>
      </w:r>
      <w:r w:rsidRPr="00B75CD6">
        <w:rPr>
          <w:sz w:val="28"/>
          <w:szCs w:val="28"/>
        </w:rPr>
        <w:t xml:space="preserve">лка Тура. Структура местной  администрации утверждается представительным органом (Туринским поселковым Советом депутатов) по представлению Главы </w:t>
      </w:r>
      <w:r w:rsidR="00866C01" w:rsidRPr="00B75CD6">
        <w:rPr>
          <w:sz w:val="28"/>
          <w:szCs w:val="28"/>
        </w:rPr>
        <w:t>посё</w:t>
      </w:r>
      <w:r w:rsidRPr="00B75CD6">
        <w:rPr>
          <w:sz w:val="28"/>
          <w:szCs w:val="28"/>
        </w:rPr>
        <w:t>лка</w:t>
      </w:r>
      <w:r w:rsidR="00866C01" w:rsidRPr="00B75CD6">
        <w:rPr>
          <w:sz w:val="28"/>
          <w:szCs w:val="28"/>
        </w:rPr>
        <w:t xml:space="preserve"> Тура</w:t>
      </w:r>
      <w:r w:rsidRPr="00B75CD6">
        <w:rPr>
          <w:sz w:val="28"/>
          <w:szCs w:val="28"/>
        </w:rPr>
        <w:t>.</w:t>
      </w:r>
      <w:r w:rsidRPr="00742D5F">
        <w:rPr>
          <w:szCs w:val="28"/>
        </w:rPr>
        <w:t xml:space="preserve">  </w:t>
      </w:r>
    </w:p>
    <w:p w14:paraId="128D2A10" w14:textId="77777777" w:rsidR="003B5186" w:rsidRPr="003B5186" w:rsidRDefault="00B01AEF" w:rsidP="007D05E6">
      <w:pPr>
        <w:ind w:firstLine="567"/>
        <w:jc w:val="both"/>
        <w:rPr>
          <w:sz w:val="28"/>
          <w:szCs w:val="28"/>
        </w:rPr>
      </w:pPr>
      <w:r w:rsidRPr="003B5186">
        <w:rPr>
          <w:sz w:val="28"/>
          <w:szCs w:val="28"/>
        </w:rPr>
        <w:t>Полномочия  по вопросам местного  з</w:t>
      </w:r>
      <w:r w:rsidR="00B75CD6">
        <w:rPr>
          <w:sz w:val="28"/>
          <w:szCs w:val="28"/>
        </w:rPr>
        <w:t>начения поселения  на 01.01.202</w:t>
      </w:r>
      <w:r w:rsidR="00B024E2">
        <w:rPr>
          <w:sz w:val="28"/>
          <w:szCs w:val="28"/>
        </w:rPr>
        <w:t>5</w:t>
      </w:r>
      <w:r w:rsidRPr="003B5186">
        <w:rPr>
          <w:sz w:val="28"/>
          <w:szCs w:val="28"/>
        </w:rPr>
        <w:t xml:space="preserve"> определены  Законом Кр</w:t>
      </w:r>
      <w:r w:rsidR="00B75CD6">
        <w:rPr>
          <w:sz w:val="28"/>
          <w:szCs w:val="28"/>
        </w:rPr>
        <w:t xml:space="preserve">асноярского края от 15.10.2015 </w:t>
      </w:r>
      <w:r w:rsidRPr="003B5186">
        <w:rPr>
          <w:sz w:val="28"/>
          <w:szCs w:val="28"/>
        </w:rPr>
        <w:t>№ 9-3724</w:t>
      </w:r>
      <w:r w:rsidR="003B5186" w:rsidRPr="003B5186">
        <w:rPr>
          <w:sz w:val="28"/>
          <w:szCs w:val="28"/>
        </w:rPr>
        <w:t xml:space="preserve"> «О закреплении вопросов местного значения за сельскими поселениями Красноярского края»</w:t>
      </w:r>
      <w:r w:rsidRPr="003B5186">
        <w:rPr>
          <w:sz w:val="28"/>
          <w:szCs w:val="28"/>
        </w:rPr>
        <w:t>:</w:t>
      </w:r>
    </w:p>
    <w:p w14:paraId="4C935CDC" w14:textId="77777777" w:rsidR="00B01AEF" w:rsidRPr="006D7AC8" w:rsidRDefault="003B5186" w:rsidP="003B5186">
      <w:pPr>
        <w:jc w:val="both"/>
        <w:rPr>
          <w:color w:val="000000"/>
          <w:sz w:val="28"/>
          <w:szCs w:val="28"/>
        </w:rPr>
      </w:pPr>
      <w:r>
        <w:t xml:space="preserve">            </w:t>
      </w:r>
      <w:r w:rsidR="006D30C0">
        <w:t xml:space="preserve"> </w:t>
      </w:r>
      <w:r w:rsidR="00B01AEF" w:rsidRPr="006D7AC8">
        <w:rPr>
          <w:color w:val="000000"/>
          <w:sz w:val="28"/>
          <w:szCs w:val="28"/>
        </w:rPr>
        <w:t>а)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14:paraId="4C5E54D7" w14:textId="77777777" w:rsidR="00926088" w:rsidRDefault="003B5186" w:rsidP="0092608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6D30C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 w:rsidR="00B01AEF" w:rsidRPr="006D7AC8">
        <w:rPr>
          <w:color w:val="000000"/>
          <w:sz w:val="28"/>
          <w:szCs w:val="28"/>
        </w:rPr>
        <w:t xml:space="preserve">б) </w:t>
      </w:r>
      <w:r w:rsidR="00926088">
        <w:rPr>
          <w:sz w:val="28"/>
          <w:szCs w:val="28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</w:t>
      </w:r>
      <w:r w:rsidR="00926088" w:rsidRPr="00926088">
        <w:rPr>
          <w:sz w:val="28"/>
          <w:szCs w:val="28"/>
        </w:rPr>
        <w:t xml:space="preserve">с </w:t>
      </w:r>
      <w:hyperlink r:id="rId13" w:history="1">
        <w:r w:rsidR="00926088" w:rsidRPr="00926088">
          <w:rPr>
            <w:sz w:val="28"/>
            <w:szCs w:val="28"/>
          </w:rPr>
          <w:t>законодательством</w:t>
        </w:r>
      </w:hyperlink>
      <w:r w:rsidR="00926088">
        <w:rPr>
          <w:sz w:val="28"/>
          <w:szCs w:val="28"/>
        </w:rPr>
        <w:t xml:space="preserve"> Российской Федерации;</w:t>
      </w:r>
    </w:p>
    <w:p w14:paraId="59E98BAE" w14:textId="77777777" w:rsidR="00B01AEF" w:rsidRPr="006D7AC8" w:rsidRDefault="003B5186" w:rsidP="003B51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" w:after="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B01AEF" w:rsidRPr="006D7AC8">
        <w:rPr>
          <w:color w:val="000000"/>
          <w:sz w:val="28"/>
          <w:szCs w:val="28"/>
        </w:rPr>
        <w:t>в)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14:paraId="6FA0684D" w14:textId="77777777" w:rsidR="00B01AEF" w:rsidRPr="006D7AC8" w:rsidRDefault="003B5186" w:rsidP="00B01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" w:after="24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01AEF" w:rsidRPr="006D7AC8">
        <w:rPr>
          <w:color w:val="000000"/>
          <w:sz w:val="28"/>
          <w:szCs w:val="28"/>
        </w:rPr>
        <w:t>г)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14:paraId="77CE46DC" w14:textId="77777777" w:rsidR="00B01AEF" w:rsidRPr="006D7AC8" w:rsidRDefault="003B5186" w:rsidP="00B01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" w:after="24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01AEF" w:rsidRPr="006D7AC8">
        <w:rPr>
          <w:color w:val="000000"/>
          <w:sz w:val="28"/>
          <w:szCs w:val="28"/>
        </w:rPr>
        <w:t>д)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14:paraId="3F814D8C" w14:textId="77777777" w:rsidR="00B01AEF" w:rsidRPr="006D7AC8" w:rsidRDefault="003B5186" w:rsidP="00B01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" w:after="24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01AEF" w:rsidRPr="006D7AC8">
        <w:rPr>
          <w:color w:val="000000"/>
          <w:sz w:val="28"/>
          <w:szCs w:val="28"/>
        </w:rPr>
        <w:t>е) участие в предупреждении и ликвидации последствий чрезвычайных ситуаций в границах поселения;</w:t>
      </w:r>
    </w:p>
    <w:p w14:paraId="5E88D5CA" w14:textId="77777777" w:rsidR="00BB1091" w:rsidRDefault="00BB1091" w:rsidP="00B01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" w:after="24"/>
        <w:ind w:firstLine="709"/>
        <w:jc w:val="both"/>
        <w:rPr>
          <w:color w:val="000000"/>
          <w:sz w:val="28"/>
          <w:szCs w:val="28"/>
        </w:rPr>
      </w:pPr>
    </w:p>
    <w:p w14:paraId="427E8FBB" w14:textId="77777777" w:rsidR="00B01AEF" w:rsidRPr="006D7AC8" w:rsidRDefault="003B5186" w:rsidP="00B01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" w:after="24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  <w:r w:rsidR="00B01AEF" w:rsidRPr="006D7AC8">
        <w:rPr>
          <w:color w:val="000000"/>
          <w:sz w:val="28"/>
          <w:szCs w:val="28"/>
        </w:rPr>
        <w:t>з)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14:paraId="0C5CE19D" w14:textId="77777777" w:rsidR="00B01AEF" w:rsidRPr="006D7AC8" w:rsidRDefault="00B01AEF" w:rsidP="00B01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" w:after="24"/>
        <w:ind w:firstLine="709"/>
        <w:jc w:val="both"/>
        <w:rPr>
          <w:color w:val="000000"/>
          <w:sz w:val="28"/>
          <w:szCs w:val="28"/>
        </w:rPr>
      </w:pPr>
      <w:r w:rsidRPr="006D7AC8">
        <w:rPr>
          <w:color w:val="000000"/>
          <w:sz w:val="28"/>
          <w:szCs w:val="28"/>
        </w:rPr>
        <w:t>и)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14:paraId="6247EDFE" w14:textId="77777777" w:rsidR="00B01AEF" w:rsidRPr="006D7AC8" w:rsidRDefault="00B01AEF" w:rsidP="00B01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" w:after="24"/>
        <w:ind w:firstLine="709"/>
        <w:jc w:val="both"/>
        <w:rPr>
          <w:color w:val="000000"/>
          <w:sz w:val="28"/>
          <w:szCs w:val="28"/>
        </w:rPr>
      </w:pPr>
      <w:r w:rsidRPr="006D7AC8">
        <w:rPr>
          <w:color w:val="000000"/>
          <w:sz w:val="28"/>
          <w:szCs w:val="28"/>
        </w:rPr>
        <w:t>к)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14:paraId="7C821EAF" w14:textId="77777777" w:rsidR="00B01AEF" w:rsidRPr="006D7AC8" w:rsidRDefault="00712639" w:rsidP="007126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" w:after="24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л) </w:t>
      </w:r>
      <w:r w:rsidR="00B01AEF" w:rsidRPr="006D7AC8">
        <w:rPr>
          <w:color w:val="000000"/>
          <w:sz w:val="28"/>
          <w:szCs w:val="28"/>
        </w:rPr>
        <w:t xml:space="preserve">участие в организации деятельности по </w:t>
      </w:r>
      <w:r w:rsidR="00926088">
        <w:rPr>
          <w:color w:val="000000"/>
          <w:sz w:val="28"/>
          <w:szCs w:val="28"/>
        </w:rPr>
        <w:t>накоплению</w:t>
      </w:r>
      <w:r w:rsidR="00B01AEF" w:rsidRPr="006D7AC8">
        <w:rPr>
          <w:color w:val="000000"/>
          <w:sz w:val="28"/>
          <w:szCs w:val="28"/>
        </w:rPr>
        <w:t xml:space="preserve"> (в том числе раздельному </w:t>
      </w:r>
      <w:r>
        <w:rPr>
          <w:color w:val="000000"/>
          <w:sz w:val="28"/>
          <w:szCs w:val="28"/>
        </w:rPr>
        <w:t xml:space="preserve"> </w:t>
      </w:r>
      <w:r w:rsidR="00926088">
        <w:rPr>
          <w:color w:val="000000"/>
          <w:sz w:val="28"/>
          <w:szCs w:val="28"/>
        </w:rPr>
        <w:t>накоплению</w:t>
      </w:r>
      <w:r w:rsidR="00B01AEF" w:rsidRPr="006D7AC8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 </w:t>
      </w:r>
      <w:r w:rsidR="00B01AEF" w:rsidRPr="006D7AC8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 xml:space="preserve"> </w:t>
      </w:r>
      <w:r w:rsidR="00B01AEF" w:rsidRPr="006D7AC8">
        <w:rPr>
          <w:color w:val="000000"/>
          <w:sz w:val="28"/>
          <w:szCs w:val="28"/>
        </w:rPr>
        <w:t>транспортированию</w:t>
      </w:r>
      <w:r>
        <w:rPr>
          <w:color w:val="000000"/>
          <w:sz w:val="28"/>
          <w:szCs w:val="28"/>
        </w:rPr>
        <w:t xml:space="preserve"> </w:t>
      </w:r>
      <w:r w:rsidR="00B01AEF" w:rsidRPr="006D7AC8">
        <w:rPr>
          <w:color w:val="000000"/>
          <w:sz w:val="28"/>
          <w:szCs w:val="28"/>
        </w:rPr>
        <w:t xml:space="preserve"> твердых</w:t>
      </w:r>
      <w:r>
        <w:rPr>
          <w:color w:val="000000"/>
          <w:sz w:val="28"/>
          <w:szCs w:val="28"/>
        </w:rPr>
        <w:t xml:space="preserve">  </w:t>
      </w:r>
      <w:r w:rsidR="00B01AEF" w:rsidRPr="006D7AC8">
        <w:rPr>
          <w:color w:val="000000"/>
          <w:sz w:val="28"/>
          <w:szCs w:val="28"/>
        </w:rPr>
        <w:t>коммунальных отходов</w:t>
      </w:r>
      <w:r>
        <w:rPr>
          <w:color w:val="000000"/>
          <w:sz w:val="28"/>
          <w:szCs w:val="28"/>
        </w:rPr>
        <w:t xml:space="preserve"> (</w:t>
      </w:r>
      <w:r w:rsidR="00B75CD6">
        <w:rPr>
          <w:color w:val="000000"/>
          <w:sz w:val="28"/>
          <w:szCs w:val="28"/>
        </w:rPr>
        <w:t>действие указанного пункта приостановлено до 01.01.202</w:t>
      </w:r>
      <w:r w:rsidR="00B024E2">
        <w:rPr>
          <w:color w:val="000000"/>
          <w:sz w:val="28"/>
          <w:szCs w:val="28"/>
        </w:rPr>
        <w:t>5</w:t>
      </w:r>
      <w:r w:rsidR="00B75CD6">
        <w:rPr>
          <w:color w:val="000000"/>
          <w:sz w:val="28"/>
          <w:szCs w:val="28"/>
        </w:rPr>
        <w:t>)</w:t>
      </w:r>
      <w:r w:rsidR="00B01AEF" w:rsidRPr="006D7AC8">
        <w:rPr>
          <w:color w:val="000000"/>
          <w:sz w:val="28"/>
          <w:szCs w:val="28"/>
        </w:rPr>
        <w:t>;</w:t>
      </w:r>
    </w:p>
    <w:p w14:paraId="26E0119E" w14:textId="77777777" w:rsidR="00B01AEF" w:rsidRPr="006D7AC8" w:rsidRDefault="00B01AEF" w:rsidP="00B01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" w:after="24"/>
        <w:ind w:firstLine="709"/>
        <w:jc w:val="both"/>
        <w:rPr>
          <w:color w:val="000000"/>
          <w:sz w:val="28"/>
          <w:szCs w:val="28"/>
        </w:rPr>
      </w:pPr>
      <w:r w:rsidRPr="006D7AC8">
        <w:rPr>
          <w:color w:val="000000"/>
          <w:sz w:val="28"/>
          <w:szCs w:val="28"/>
        </w:rPr>
        <w:t>м) организация использования, охраны, защиты, воспроизводства лесов особо охраняемых природных территорий, расположенных в границах населенных пунктов поселения;</w:t>
      </w:r>
    </w:p>
    <w:p w14:paraId="7D109F8E" w14:textId="77777777" w:rsidR="00B01AEF" w:rsidRPr="006D7AC8" w:rsidRDefault="00B01AEF" w:rsidP="00B01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" w:after="24"/>
        <w:ind w:firstLine="709"/>
        <w:jc w:val="both"/>
        <w:rPr>
          <w:color w:val="000000"/>
          <w:sz w:val="28"/>
          <w:szCs w:val="28"/>
        </w:rPr>
      </w:pPr>
      <w:r w:rsidRPr="006D7AC8">
        <w:rPr>
          <w:color w:val="000000"/>
          <w:sz w:val="28"/>
          <w:szCs w:val="28"/>
        </w:rPr>
        <w:t>н) организация ритуальных услуг и содержание мест захоронения;</w:t>
      </w:r>
    </w:p>
    <w:p w14:paraId="01C5FD88" w14:textId="77777777" w:rsidR="00B01AEF" w:rsidRPr="006D7AC8" w:rsidRDefault="00B01AEF" w:rsidP="00B01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" w:after="24"/>
        <w:ind w:firstLine="709"/>
        <w:jc w:val="both"/>
        <w:rPr>
          <w:color w:val="000000"/>
          <w:sz w:val="28"/>
          <w:szCs w:val="28"/>
        </w:rPr>
      </w:pPr>
      <w:r w:rsidRPr="006D7AC8">
        <w:rPr>
          <w:color w:val="000000"/>
          <w:sz w:val="28"/>
          <w:szCs w:val="28"/>
        </w:rPr>
        <w:t>п) осуществление мероприятий по обеспечению безопасности людей на водных объектах, охране их жизни и здоровья;</w:t>
      </w:r>
    </w:p>
    <w:p w14:paraId="239BF019" w14:textId="77777777" w:rsidR="00B01AEF" w:rsidRPr="007D05E6" w:rsidRDefault="00B01AEF" w:rsidP="00B01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" w:after="24"/>
        <w:ind w:firstLine="709"/>
        <w:jc w:val="both"/>
        <w:rPr>
          <w:color w:val="000000"/>
          <w:sz w:val="28"/>
          <w:szCs w:val="28"/>
        </w:rPr>
      </w:pPr>
      <w:r w:rsidRPr="007D05E6">
        <w:rPr>
          <w:color w:val="000000"/>
          <w:sz w:val="28"/>
          <w:szCs w:val="28"/>
        </w:rPr>
        <w:t>р) осуществление муниципального лесного контроля;</w:t>
      </w:r>
    </w:p>
    <w:p w14:paraId="3056B093" w14:textId="77777777" w:rsidR="006D0A29" w:rsidRDefault="00B01AEF" w:rsidP="00B01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" w:after="24"/>
        <w:ind w:firstLine="709"/>
        <w:jc w:val="both"/>
        <w:rPr>
          <w:color w:val="000000"/>
          <w:sz w:val="28"/>
          <w:szCs w:val="28"/>
        </w:rPr>
      </w:pPr>
      <w:r w:rsidRPr="007D05E6">
        <w:rPr>
          <w:color w:val="000000"/>
          <w:sz w:val="28"/>
          <w:szCs w:val="28"/>
        </w:rPr>
        <w:t>с) предоставление помещения для работы на обслуживаемом административн</w:t>
      </w:r>
      <w:r w:rsidR="006D0A29" w:rsidRPr="007D05E6">
        <w:rPr>
          <w:color w:val="000000"/>
          <w:sz w:val="28"/>
          <w:szCs w:val="28"/>
        </w:rPr>
        <w:t>ом участке поселения;</w:t>
      </w:r>
      <w:r w:rsidRPr="007D05E6">
        <w:rPr>
          <w:color w:val="000000"/>
          <w:sz w:val="28"/>
          <w:szCs w:val="28"/>
        </w:rPr>
        <w:t xml:space="preserve"> </w:t>
      </w:r>
    </w:p>
    <w:p w14:paraId="08C0B872" w14:textId="77777777" w:rsidR="00B01AEF" w:rsidRPr="006D7AC8" w:rsidRDefault="00B01AEF" w:rsidP="00B01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" w:after="24"/>
        <w:ind w:firstLine="709"/>
        <w:jc w:val="both"/>
        <w:rPr>
          <w:color w:val="000000"/>
          <w:sz w:val="28"/>
          <w:szCs w:val="28"/>
        </w:rPr>
      </w:pPr>
      <w:r w:rsidRPr="006D7AC8">
        <w:rPr>
          <w:color w:val="000000"/>
          <w:sz w:val="28"/>
          <w:szCs w:val="28"/>
        </w:rPr>
        <w:t>т)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14:paraId="64709400" w14:textId="77777777" w:rsidR="00B01AEF" w:rsidRPr="006D7AC8" w:rsidRDefault="00B01AEF" w:rsidP="00B01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" w:after="24"/>
        <w:ind w:firstLine="709"/>
        <w:jc w:val="both"/>
        <w:rPr>
          <w:color w:val="000000"/>
          <w:sz w:val="28"/>
          <w:szCs w:val="28"/>
        </w:rPr>
      </w:pPr>
      <w:r w:rsidRPr="006D7AC8">
        <w:rPr>
          <w:color w:val="000000"/>
          <w:sz w:val="28"/>
          <w:szCs w:val="28"/>
        </w:rPr>
        <w:t>у) оказание поддержки социально ориентированным некоммерческим организациям в пределах полномочий, установленных статьями 31.1 и 31.3 Федерального закона</w:t>
      </w:r>
      <w:r w:rsidR="00E07ECC">
        <w:rPr>
          <w:color w:val="000000"/>
          <w:sz w:val="28"/>
          <w:szCs w:val="28"/>
        </w:rPr>
        <w:t xml:space="preserve"> от 12 января 1996 года № 7-ФЗ «</w:t>
      </w:r>
      <w:r w:rsidRPr="006D7AC8">
        <w:rPr>
          <w:color w:val="000000"/>
          <w:sz w:val="28"/>
          <w:szCs w:val="28"/>
        </w:rPr>
        <w:t>О некоммерческих организациях</w:t>
      </w:r>
      <w:r w:rsidR="00E07ECC">
        <w:rPr>
          <w:color w:val="000000"/>
          <w:sz w:val="28"/>
          <w:szCs w:val="28"/>
        </w:rPr>
        <w:t>»</w:t>
      </w:r>
      <w:r w:rsidRPr="006D7AC8">
        <w:rPr>
          <w:color w:val="000000"/>
          <w:sz w:val="28"/>
          <w:szCs w:val="28"/>
        </w:rPr>
        <w:t>;</w:t>
      </w:r>
    </w:p>
    <w:p w14:paraId="4DEAB2BE" w14:textId="77777777" w:rsidR="00B01AEF" w:rsidRPr="006D7AC8" w:rsidRDefault="00B01AEF" w:rsidP="00B01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" w:after="24"/>
        <w:ind w:firstLine="709"/>
        <w:jc w:val="both"/>
        <w:rPr>
          <w:color w:val="000000"/>
          <w:sz w:val="28"/>
          <w:szCs w:val="28"/>
        </w:rPr>
      </w:pPr>
      <w:r w:rsidRPr="006D7AC8">
        <w:rPr>
          <w:color w:val="000000"/>
          <w:sz w:val="28"/>
          <w:szCs w:val="28"/>
        </w:rPr>
        <w:t>ф) осуществление мер по противодействию коррупции в границах поселения;</w:t>
      </w:r>
    </w:p>
    <w:p w14:paraId="3FD80EB2" w14:textId="77777777" w:rsidR="00B01AEF" w:rsidRPr="006D7AC8" w:rsidRDefault="00926088" w:rsidP="00B01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" w:after="24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х) участие в соответствии с ф</w:t>
      </w:r>
      <w:r w:rsidR="00B01AEF" w:rsidRPr="006D7AC8">
        <w:rPr>
          <w:color w:val="000000"/>
          <w:sz w:val="28"/>
          <w:szCs w:val="28"/>
        </w:rPr>
        <w:t>едеральным законом</w:t>
      </w:r>
      <w:r w:rsidR="00E07ECC">
        <w:rPr>
          <w:color w:val="000000"/>
          <w:sz w:val="28"/>
          <w:szCs w:val="28"/>
        </w:rPr>
        <w:t xml:space="preserve"> </w:t>
      </w:r>
      <w:r w:rsidR="00B01AEF" w:rsidRPr="006D7AC8">
        <w:rPr>
          <w:color w:val="000000"/>
          <w:sz w:val="28"/>
          <w:szCs w:val="28"/>
        </w:rPr>
        <w:t>в выполнении комплексных кадастровых работ.</w:t>
      </w:r>
    </w:p>
    <w:p w14:paraId="5EB89D2D" w14:textId="77777777" w:rsidR="00B01AEF" w:rsidRPr="006D7AC8" w:rsidRDefault="00B01AEF" w:rsidP="00B01A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" w:after="24"/>
        <w:ind w:firstLine="709"/>
        <w:jc w:val="both"/>
        <w:rPr>
          <w:color w:val="000000"/>
          <w:sz w:val="28"/>
          <w:szCs w:val="28"/>
        </w:rPr>
      </w:pPr>
      <w:r w:rsidRPr="006D7AC8">
        <w:rPr>
          <w:color w:val="000000"/>
          <w:sz w:val="28"/>
          <w:szCs w:val="28"/>
        </w:rPr>
        <w:t>Органы местного самоуправления поселений, входящих в состав муниципального района, вправе заключать соглашения с органами местного самоуправления муниципального района о передаче им осуществления части полномочий по решению вопросов местного значения, закрепленных за ними в соответс</w:t>
      </w:r>
      <w:r w:rsidR="009D53AD">
        <w:rPr>
          <w:color w:val="000000"/>
          <w:sz w:val="28"/>
          <w:szCs w:val="28"/>
        </w:rPr>
        <w:t>твии с</w:t>
      </w:r>
      <w:r w:rsidRPr="006D7AC8">
        <w:rPr>
          <w:color w:val="000000"/>
          <w:sz w:val="28"/>
          <w:szCs w:val="28"/>
        </w:rPr>
        <w:t xml:space="preserve"> Законом, за счет межбюджетных трансфертов, предоставляемых из бюджетов этих поселений в бюджет муниципального района в порядке, предусмотренном федеральным законодательством.</w:t>
      </w:r>
    </w:p>
    <w:p w14:paraId="6B72B15E" w14:textId="77777777" w:rsidR="00B01AEF" w:rsidRPr="00742D5F" w:rsidRDefault="00B01AEF" w:rsidP="00B01AEF">
      <w:pPr>
        <w:tabs>
          <w:tab w:val="num" w:pos="540"/>
        </w:tabs>
        <w:jc w:val="both"/>
        <w:rPr>
          <w:sz w:val="28"/>
          <w:szCs w:val="28"/>
        </w:rPr>
      </w:pPr>
    </w:p>
    <w:p w14:paraId="2A0B642D" w14:textId="77777777" w:rsidR="00BB1091" w:rsidRDefault="00BB1091" w:rsidP="00BB1091">
      <w:pPr>
        <w:ind w:left="720"/>
        <w:jc w:val="both"/>
        <w:rPr>
          <w:b/>
          <w:sz w:val="28"/>
          <w:szCs w:val="28"/>
        </w:rPr>
      </w:pPr>
    </w:p>
    <w:p w14:paraId="120EE419" w14:textId="77777777" w:rsidR="007D05E6" w:rsidRDefault="007D05E6" w:rsidP="00BB1091">
      <w:pPr>
        <w:ind w:left="720"/>
        <w:jc w:val="both"/>
        <w:rPr>
          <w:b/>
          <w:sz w:val="28"/>
          <w:szCs w:val="28"/>
        </w:rPr>
      </w:pPr>
    </w:p>
    <w:p w14:paraId="60514D13" w14:textId="77777777" w:rsidR="00B01AEF" w:rsidRDefault="00B01AEF" w:rsidP="00B01AEF">
      <w:pPr>
        <w:numPr>
          <w:ilvl w:val="0"/>
          <w:numId w:val="39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Оценка уровня </w:t>
      </w:r>
      <w:r w:rsidRPr="00B15887">
        <w:rPr>
          <w:b/>
          <w:sz w:val="28"/>
          <w:szCs w:val="28"/>
        </w:rPr>
        <w:t>социально-экономического развития в текущем периоде</w:t>
      </w:r>
    </w:p>
    <w:p w14:paraId="2A06C25F" w14:textId="77777777" w:rsidR="00BB1091" w:rsidRDefault="00BB1091" w:rsidP="00BB1091">
      <w:pPr>
        <w:ind w:left="720"/>
        <w:jc w:val="both"/>
        <w:rPr>
          <w:sz w:val="28"/>
          <w:szCs w:val="28"/>
        </w:rPr>
      </w:pPr>
    </w:p>
    <w:p w14:paraId="605B82A3" w14:textId="77777777" w:rsidR="00B01AEF" w:rsidRDefault="00BB1091" w:rsidP="00B01A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01AEF">
        <w:rPr>
          <w:sz w:val="28"/>
          <w:szCs w:val="28"/>
        </w:rPr>
        <w:t>В 202</w:t>
      </w:r>
      <w:r w:rsidR="00B024E2">
        <w:rPr>
          <w:sz w:val="28"/>
          <w:szCs w:val="28"/>
        </w:rPr>
        <w:t>4</w:t>
      </w:r>
      <w:r w:rsidR="00B01AEF" w:rsidRPr="002C6AF2">
        <w:rPr>
          <w:sz w:val="28"/>
          <w:szCs w:val="28"/>
        </w:rPr>
        <w:t xml:space="preserve"> году </w:t>
      </w:r>
      <w:r w:rsidR="00B01AEF">
        <w:rPr>
          <w:sz w:val="28"/>
          <w:szCs w:val="28"/>
        </w:rPr>
        <w:t xml:space="preserve">основные бюджетные расходы были сформированы в рамках муниципальных программ. В ходе исполнения бюджета за </w:t>
      </w:r>
      <w:r w:rsidR="005B329B">
        <w:rPr>
          <w:sz w:val="28"/>
          <w:szCs w:val="28"/>
        </w:rPr>
        <w:t>9</w:t>
      </w:r>
      <w:r w:rsidR="00B01AEF">
        <w:rPr>
          <w:sz w:val="28"/>
          <w:szCs w:val="28"/>
        </w:rPr>
        <w:t xml:space="preserve"> месяцев 202</w:t>
      </w:r>
      <w:r w:rsidR="00B024E2">
        <w:rPr>
          <w:sz w:val="28"/>
          <w:szCs w:val="28"/>
        </w:rPr>
        <w:t>4</w:t>
      </w:r>
      <w:r w:rsidR="00B01AEF">
        <w:rPr>
          <w:sz w:val="28"/>
          <w:szCs w:val="28"/>
        </w:rPr>
        <w:t xml:space="preserve"> года осуществлялись следующие мероприятия в рамках муниципальных программ:</w:t>
      </w:r>
    </w:p>
    <w:p w14:paraId="31AF9609" w14:textId="77777777" w:rsidR="00B01AEF" w:rsidRDefault="00B01AEF" w:rsidP="00B01AEF">
      <w:pPr>
        <w:ind w:left="360"/>
        <w:jc w:val="both"/>
        <w:rPr>
          <w:sz w:val="28"/>
          <w:szCs w:val="28"/>
        </w:rPr>
      </w:pPr>
    </w:p>
    <w:tbl>
      <w:tblPr>
        <w:tblW w:w="9532" w:type="dxa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3"/>
        <w:gridCol w:w="1080"/>
        <w:gridCol w:w="1562"/>
        <w:gridCol w:w="1439"/>
        <w:gridCol w:w="848"/>
      </w:tblGrid>
      <w:tr w:rsidR="00B01AEF" w14:paraId="51F24DB3" w14:textId="77777777" w:rsidTr="00B1065C">
        <w:trPr>
          <w:trHeight w:val="303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BA38C" w14:textId="77777777" w:rsidR="00B01AEF" w:rsidRPr="00F94ACD" w:rsidRDefault="00B01AEF" w:rsidP="00EA7FE2">
            <w:pPr>
              <w:ind w:left="-69"/>
              <w:jc w:val="center"/>
              <w:rPr>
                <w:sz w:val="24"/>
                <w:szCs w:val="24"/>
              </w:rPr>
            </w:pPr>
            <w:r w:rsidRPr="00F94ACD">
              <w:rPr>
                <w:sz w:val="24"/>
                <w:szCs w:val="24"/>
              </w:rPr>
              <w:t>Наименование муниципальной программы и мероприятий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E0841" w14:textId="77777777" w:rsidR="00B01AEF" w:rsidRPr="00F94ACD" w:rsidRDefault="00B01AEF" w:rsidP="00EA7FE2">
            <w:pPr>
              <w:jc w:val="center"/>
              <w:rPr>
                <w:sz w:val="24"/>
                <w:szCs w:val="24"/>
              </w:rPr>
            </w:pPr>
            <w:r w:rsidRPr="00F94ACD">
              <w:rPr>
                <w:sz w:val="24"/>
                <w:szCs w:val="24"/>
              </w:rPr>
              <w:t>План</w:t>
            </w:r>
          </w:p>
          <w:p w14:paraId="0D6F69A7" w14:textId="77777777" w:rsidR="00B01AEF" w:rsidRPr="00F94ACD" w:rsidRDefault="00B01AEF" w:rsidP="00EA7FE2">
            <w:pPr>
              <w:jc w:val="center"/>
              <w:rPr>
                <w:sz w:val="24"/>
                <w:szCs w:val="24"/>
              </w:rPr>
            </w:pPr>
            <w:r w:rsidRPr="00F94ACD">
              <w:rPr>
                <w:sz w:val="24"/>
                <w:szCs w:val="24"/>
              </w:rPr>
              <w:t>(т.р.)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4DC73" w14:textId="77777777" w:rsidR="00B01AEF" w:rsidRPr="00234331" w:rsidRDefault="00B01AEF" w:rsidP="00EA7FE2">
            <w:pPr>
              <w:jc w:val="center"/>
              <w:rPr>
                <w:sz w:val="24"/>
                <w:szCs w:val="24"/>
              </w:rPr>
            </w:pPr>
            <w:r w:rsidRPr="00234331">
              <w:rPr>
                <w:sz w:val="24"/>
                <w:szCs w:val="24"/>
              </w:rPr>
              <w:t>Исполнение</w:t>
            </w:r>
          </w:p>
          <w:p w14:paraId="34F9E4C5" w14:textId="3ACD6DF5" w:rsidR="00B01AEF" w:rsidRPr="00234331" w:rsidRDefault="00B01AEF" w:rsidP="00B1065C">
            <w:pPr>
              <w:jc w:val="center"/>
              <w:rPr>
                <w:sz w:val="24"/>
                <w:szCs w:val="24"/>
              </w:rPr>
            </w:pPr>
            <w:r w:rsidRPr="00234331">
              <w:rPr>
                <w:sz w:val="24"/>
                <w:szCs w:val="24"/>
              </w:rPr>
              <w:t>1</w:t>
            </w:r>
            <w:r w:rsidR="00B542B2">
              <w:rPr>
                <w:sz w:val="24"/>
                <w:szCs w:val="24"/>
              </w:rPr>
              <w:t>0</w:t>
            </w:r>
            <w:r w:rsidRPr="00234331">
              <w:rPr>
                <w:sz w:val="24"/>
                <w:szCs w:val="24"/>
              </w:rPr>
              <w:t xml:space="preserve"> мес</w:t>
            </w:r>
            <w:r w:rsidR="009A70CE" w:rsidRPr="00234331">
              <w:rPr>
                <w:sz w:val="24"/>
                <w:szCs w:val="24"/>
              </w:rPr>
              <w:t>.</w:t>
            </w:r>
            <w:r w:rsidRPr="00234331">
              <w:rPr>
                <w:sz w:val="24"/>
                <w:szCs w:val="24"/>
              </w:rPr>
              <w:t xml:space="preserve"> 202</w:t>
            </w:r>
            <w:r w:rsidR="00B1065C">
              <w:rPr>
                <w:sz w:val="24"/>
                <w:szCs w:val="24"/>
              </w:rPr>
              <w:t>4</w:t>
            </w:r>
            <w:r w:rsidRPr="00234331">
              <w:rPr>
                <w:sz w:val="24"/>
                <w:szCs w:val="24"/>
              </w:rPr>
              <w:t>г (</w:t>
            </w:r>
            <w:proofErr w:type="spellStart"/>
            <w:r w:rsidRPr="00234331">
              <w:rPr>
                <w:sz w:val="24"/>
                <w:szCs w:val="24"/>
              </w:rPr>
              <w:t>т.р</w:t>
            </w:r>
            <w:proofErr w:type="spellEnd"/>
            <w:r w:rsidRPr="00234331">
              <w:rPr>
                <w:sz w:val="24"/>
                <w:szCs w:val="24"/>
              </w:rPr>
              <w:t>.)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A2DDC" w14:textId="77777777" w:rsidR="00B01AEF" w:rsidRPr="00F94ACD" w:rsidRDefault="00B01AEF" w:rsidP="00EA7FE2">
            <w:pPr>
              <w:jc w:val="center"/>
              <w:rPr>
                <w:sz w:val="24"/>
                <w:szCs w:val="24"/>
              </w:rPr>
            </w:pPr>
            <w:r w:rsidRPr="00F94ACD">
              <w:rPr>
                <w:sz w:val="24"/>
                <w:szCs w:val="24"/>
              </w:rPr>
              <w:t>Ожидаемое</w:t>
            </w:r>
          </w:p>
          <w:p w14:paraId="744E3805" w14:textId="77777777" w:rsidR="00B01AEF" w:rsidRPr="00F94ACD" w:rsidRDefault="00B01AEF" w:rsidP="00EA7FE2">
            <w:pPr>
              <w:jc w:val="center"/>
              <w:rPr>
                <w:sz w:val="24"/>
                <w:szCs w:val="24"/>
              </w:rPr>
            </w:pPr>
            <w:r w:rsidRPr="00F94ACD">
              <w:rPr>
                <w:sz w:val="24"/>
                <w:szCs w:val="24"/>
              </w:rPr>
              <w:t>исполнение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159E" w14:textId="77777777" w:rsidR="00B01AEF" w:rsidRPr="00F94ACD" w:rsidRDefault="00B01AEF" w:rsidP="00B542B2">
            <w:pPr>
              <w:jc w:val="center"/>
              <w:rPr>
                <w:sz w:val="24"/>
                <w:szCs w:val="24"/>
              </w:rPr>
            </w:pPr>
            <w:r w:rsidRPr="00F94ACD">
              <w:rPr>
                <w:sz w:val="24"/>
                <w:szCs w:val="24"/>
              </w:rPr>
              <w:t>% исп</w:t>
            </w:r>
            <w:r w:rsidR="004668A8">
              <w:rPr>
                <w:sz w:val="24"/>
                <w:szCs w:val="24"/>
              </w:rPr>
              <w:t>. за 1</w:t>
            </w:r>
            <w:r w:rsidR="00B542B2">
              <w:rPr>
                <w:sz w:val="24"/>
                <w:szCs w:val="24"/>
              </w:rPr>
              <w:t>0</w:t>
            </w:r>
            <w:r w:rsidR="004668A8">
              <w:rPr>
                <w:sz w:val="24"/>
                <w:szCs w:val="24"/>
              </w:rPr>
              <w:t xml:space="preserve"> мес.</w:t>
            </w:r>
          </w:p>
        </w:tc>
      </w:tr>
      <w:tr w:rsidR="00B1065C" w:rsidRPr="00AD40AA" w14:paraId="1DC91657" w14:textId="77777777" w:rsidTr="00B1065C">
        <w:trPr>
          <w:trHeight w:val="873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BBD3E" w14:textId="77777777" w:rsidR="00B1065C" w:rsidRPr="00AD40AA" w:rsidRDefault="00B1065C" w:rsidP="00E07ECC">
            <w:pPr>
              <w:ind w:left="-69"/>
              <w:jc w:val="both"/>
              <w:rPr>
                <w:sz w:val="24"/>
                <w:szCs w:val="24"/>
              </w:rPr>
            </w:pPr>
            <w:r w:rsidRPr="00AD40AA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AD40AA">
              <w:rPr>
                <w:sz w:val="24"/>
                <w:szCs w:val="24"/>
              </w:rPr>
              <w:t>Развитие транспортной сети на территории поселка Тура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DEF9" w14:textId="3FBFC1AD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18 178,2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BC12" w14:textId="575C2C3B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16 737,6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A833" w14:textId="2213685D" w:rsidR="00B1065C" w:rsidRPr="00B1065C" w:rsidRDefault="00B1065C" w:rsidP="00AD3505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18 178,2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8611" w14:textId="1625AD91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92</w:t>
            </w:r>
          </w:p>
        </w:tc>
      </w:tr>
      <w:tr w:rsidR="00B1065C" w:rsidRPr="00AD40AA" w14:paraId="7250816C" w14:textId="77777777" w:rsidTr="00B1065C">
        <w:trPr>
          <w:trHeight w:val="391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ACB1E" w14:textId="77777777" w:rsidR="00B1065C" w:rsidRPr="00AD40AA" w:rsidRDefault="00B1065C" w:rsidP="00EA7FE2">
            <w:pPr>
              <w:ind w:left="-6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AD40AA">
              <w:rPr>
                <w:sz w:val="24"/>
                <w:szCs w:val="24"/>
              </w:rPr>
              <w:t>Развитие улично-дорожной сети в поселке Тура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0AA1" w14:textId="592840FF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20 418,7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775F7" w14:textId="0964A44E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12 673,8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5668" w14:textId="1C59A6A6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20 418,7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86CE" w14:textId="59C7EDFB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100</w:t>
            </w:r>
          </w:p>
        </w:tc>
      </w:tr>
      <w:tr w:rsidR="00B1065C" w:rsidRPr="00AD40AA" w14:paraId="078B6DA7" w14:textId="77777777" w:rsidTr="00B1065C">
        <w:trPr>
          <w:trHeight w:val="354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1FE5A" w14:textId="77777777" w:rsidR="00B1065C" w:rsidRPr="00AD40AA" w:rsidRDefault="00B1065C" w:rsidP="00EA7FE2">
            <w:pPr>
              <w:ind w:left="-69"/>
              <w:jc w:val="both"/>
              <w:rPr>
                <w:sz w:val="24"/>
                <w:szCs w:val="24"/>
              </w:rPr>
            </w:pPr>
            <w:r w:rsidRPr="00AD40AA">
              <w:rPr>
                <w:sz w:val="24"/>
                <w:szCs w:val="24"/>
              </w:rPr>
              <w:t>Муниципальная программа «Организация и осуществление мероприятий по землеустройству и землепользованию на территории посёлка Тура»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8EC0" w14:textId="649D4C3F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801,0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1D3D" w14:textId="198914D3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551,0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7D8F" w14:textId="3F11DB3E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801,0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ACF7" w14:textId="53A4EECB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69</w:t>
            </w:r>
          </w:p>
        </w:tc>
      </w:tr>
      <w:tr w:rsidR="00B1065C" w:rsidRPr="00AD40AA" w14:paraId="242ED3E2" w14:textId="77777777" w:rsidTr="00B1065C">
        <w:trPr>
          <w:trHeight w:val="637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A6521" w14:textId="77777777" w:rsidR="00B1065C" w:rsidRPr="00AD40AA" w:rsidRDefault="00B1065C" w:rsidP="00EA7FE2">
            <w:pPr>
              <w:ind w:left="-69"/>
              <w:jc w:val="both"/>
              <w:rPr>
                <w:sz w:val="24"/>
                <w:szCs w:val="24"/>
              </w:rPr>
            </w:pPr>
            <w:r w:rsidRPr="00AD40AA">
              <w:rPr>
                <w:sz w:val="24"/>
                <w:szCs w:val="24"/>
              </w:rPr>
              <w:t>Муниципальная программа «Развитие и поддержка муниципального жилищного фонда в поселке Тура»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6513" w14:textId="69C10A7B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46 110, 1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6BAF" w14:textId="1DE45F8F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33950,0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F3FC" w14:textId="7EC8CE00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46110,1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FB76" w14:textId="5CCC40C5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74</w:t>
            </w:r>
          </w:p>
        </w:tc>
      </w:tr>
      <w:tr w:rsidR="00B1065C" w:rsidRPr="00AD40AA" w14:paraId="658F85FA" w14:textId="77777777" w:rsidTr="00B1065C">
        <w:trPr>
          <w:trHeight w:val="385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33BE0" w14:textId="77777777" w:rsidR="00B1065C" w:rsidRPr="00AD40AA" w:rsidRDefault="00B1065C" w:rsidP="00EA7F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AD40AA">
              <w:rPr>
                <w:sz w:val="24"/>
                <w:szCs w:val="24"/>
              </w:rPr>
              <w:t xml:space="preserve">Развитие и поддержка коммунального хозяйства»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D1BF" w14:textId="2F2CFCEF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18 835,4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7044" w14:textId="74B0E001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14 296,7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BF69" w14:textId="32E4E76E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18835,4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0FC3" w14:textId="1A2387C3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76</w:t>
            </w:r>
          </w:p>
        </w:tc>
      </w:tr>
      <w:tr w:rsidR="00B1065C" w:rsidRPr="00AD40AA" w14:paraId="3B2D76DB" w14:textId="77777777" w:rsidTr="00B1065C">
        <w:trPr>
          <w:trHeight w:val="318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3B55D" w14:textId="77777777" w:rsidR="00B1065C" w:rsidRPr="00AD40AA" w:rsidRDefault="00B1065C" w:rsidP="00EA7F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AD40AA">
              <w:rPr>
                <w:sz w:val="24"/>
                <w:szCs w:val="24"/>
              </w:rPr>
              <w:t>Развитие благоустройства территории поселка Тура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A00D" w14:textId="2F4CE92C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30 280,4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08CF" w14:textId="146DA538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18 379,5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D13B" w14:textId="2B2A11D5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30,280,4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8AB7" w14:textId="407BC7E8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61</w:t>
            </w:r>
          </w:p>
        </w:tc>
      </w:tr>
      <w:tr w:rsidR="00B1065C" w:rsidRPr="00AD40AA" w14:paraId="70BEB91F" w14:textId="77777777" w:rsidTr="00B1065C">
        <w:trPr>
          <w:trHeight w:val="318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58A72" w14:textId="77777777" w:rsidR="00B1065C" w:rsidRPr="00AD40AA" w:rsidRDefault="00B1065C" w:rsidP="00EA7FE2">
            <w:pPr>
              <w:jc w:val="both"/>
              <w:rPr>
                <w:sz w:val="24"/>
                <w:szCs w:val="24"/>
              </w:rPr>
            </w:pPr>
            <w:r w:rsidRPr="00AD40AA">
              <w:rPr>
                <w:sz w:val="24"/>
                <w:szCs w:val="24"/>
              </w:rPr>
              <w:t>Муниципальная программа «По профилактике терроризма и экстремизма, минимизации и (или) ликвидации последствий проявления терроризма и экстремизма на территории муниципального образования сельского поселения посёлок Тура»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1DEA" w14:textId="06489A54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392,0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866E" w14:textId="2441618F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0,0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FD6F" w14:textId="23891FB1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4C24" w14:textId="128300E5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0</w:t>
            </w:r>
          </w:p>
        </w:tc>
      </w:tr>
      <w:tr w:rsidR="00B1065C" w:rsidRPr="00AD40AA" w14:paraId="717EAAE7" w14:textId="77777777" w:rsidTr="00B1065C">
        <w:trPr>
          <w:trHeight w:val="318"/>
        </w:trPr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0D55E" w14:textId="77777777" w:rsidR="00B1065C" w:rsidRPr="00AD40AA" w:rsidRDefault="00B1065C" w:rsidP="00EA7FE2">
            <w:pPr>
              <w:jc w:val="both"/>
              <w:rPr>
                <w:sz w:val="24"/>
                <w:szCs w:val="24"/>
              </w:rPr>
            </w:pPr>
            <w:r w:rsidRPr="00AD40AA">
              <w:rPr>
                <w:spacing w:val="1"/>
                <w:sz w:val="24"/>
                <w:szCs w:val="24"/>
              </w:rPr>
              <w:t>Муниципальная программа «Переселение граждан из аварийного жилищного фонда посёлка Тура»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61C5" w14:textId="35072D4B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4 482,0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AE9D" w14:textId="0957BF2F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3152,3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9408" w14:textId="7E30727A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3152,3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A5F6" w14:textId="012AC761" w:rsidR="00B1065C" w:rsidRPr="00B1065C" w:rsidRDefault="00B1065C" w:rsidP="00EA7FE2">
            <w:pPr>
              <w:jc w:val="center"/>
              <w:rPr>
                <w:sz w:val="22"/>
                <w:szCs w:val="22"/>
                <w:highlight w:val="yellow"/>
              </w:rPr>
            </w:pPr>
            <w:r w:rsidRPr="00B1065C">
              <w:rPr>
                <w:sz w:val="22"/>
                <w:szCs w:val="22"/>
              </w:rPr>
              <w:t>70</w:t>
            </w:r>
          </w:p>
        </w:tc>
      </w:tr>
    </w:tbl>
    <w:p w14:paraId="236F4646" w14:textId="77777777" w:rsidR="00B01AEF" w:rsidRDefault="00B01AEF" w:rsidP="00B01AEF">
      <w:pPr>
        <w:ind w:left="720"/>
        <w:jc w:val="both"/>
        <w:rPr>
          <w:b/>
          <w:sz w:val="28"/>
          <w:szCs w:val="28"/>
        </w:rPr>
      </w:pPr>
    </w:p>
    <w:p w14:paraId="7EE7A3B3" w14:textId="77777777" w:rsidR="007D05E6" w:rsidRPr="00AD40AA" w:rsidRDefault="007D05E6" w:rsidP="00B01AEF">
      <w:pPr>
        <w:ind w:left="720"/>
        <w:jc w:val="both"/>
        <w:rPr>
          <w:b/>
          <w:sz w:val="28"/>
          <w:szCs w:val="28"/>
        </w:rPr>
      </w:pPr>
    </w:p>
    <w:p w14:paraId="177FF3AE" w14:textId="77777777" w:rsidR="00B01AEF" w:rsidRDefault="00B01AEF" w:rsidP="00477181">
      <w:pPr>
        <w:numPr>
          <w:ilvl w:val="0"/>
          <w:numId w:val="39"/>
        </w:numPr>
        <w:tabs>
          <w:tab w:val="clear" w:pos="720"/>
        </w:tabs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направления социально-экономического развития  в 202</w:t>
      </w:r>
      <w:r w:rsidR="00B024E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году</w:t>
      </w:r>
    </w:p>
    <w:p w14:paraId="22B4122F" w14:textId="77777777" w:rsidR="00B01AEF" w:rsidRDefault="00B01AEF" w:rsidP="00B01AEF">
      <w:pPr>
        <w:ind w:left="360"/>
        <w:jc w:val="both"/>
        <w:rPr>
          <w:b/>
          <w:sz w:val="28"/>
          <w:szCs w:val="28"/>
        </w:rPr>
      </w:pPr>
    </w:p>
    <w:p w14:paraId="712A62D9" w14:textId="77777777" w:rsidR="00B01AEF" w:rsidRDefault="00477181" w:rsidP="00B01AEF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B01AEF">
        <w:rPr>
          <w:sz w:val="28"/>
          <w:szCs w:val="28"/>
        </w:rPr>
        <w:t>1.</w:t>
      </w:r>
      <w:r w:rsidR="006D30C0">
        <w:rPr>
          <w:sz w:val="28"/>
          <w:szCs w:val="28"/>
        </w:rPr>
        <w:t xml:space="preserve"> </w:t>
      </w:r>
      <w:r w:rsidR="00B01AEF">
        <w:rPr>
          <w:sz w:val="28"/>
          <w:szCs w:val="28"/>
        </w:rPr>
        <w:t>Основные цели и задачи бюджетной политики:</w:t>
      </w:r>
    </w:p>
    <w:p w14:paraId="021F0D81" w14:textId="77777777" w:rsidR="00B01AEF" w:rsidRDefault="00B01AEF" w:rsidP="00B01AEF">
      <w:pPr>
        <w:jc w:val="both"/>
        <w:outlineLvl w:val="0"/>
        <w:rPr>
          <w:sz w:val="28"/>
          <w:szCs w:val="28"/>
        </w:rPr>
      </w:pPr>
    </w:p>
    <w:p w14:paraId="7C55CC46" w14:textId="77777777" w:rsidR="00380DCC" w:rsidRDefault="00B01AEF" w:rsidP="00380DC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На повышение доступности и качества муниципальных услуг нацелены изменения в правовом положении муниципальных учреждений  </w:t>
      </w:r>
      <w:r w:rsidR="009D53AD">
        <w:rPr>
          <w:sz w:val="28"/>
          <w:szCs w:val="28"/>
        </w:rPr>
        <w:t>Федеральным з</w:t>
      </w:r>
      <w:r>
        <w:rPr>
          <w:sz w:val="28"/>
          <w:szCs w:val="28"/>
        </w:rPr>
        <w:t>акон</w:t>
      </w:r>
      <w:r w:rsidR="00712639">
        <w:rPr>
          <w:sz w:val="28"/>
          <w:szCs w:val="28"/>
        </w:rPr>
        <w:t>ом</w:t>
      </w:r>
      <w:r>
        <w:rPr>
          <w:sz w:val="28"/>
          <w:szCs w:val="28"/>
        </w:rPr>
        <w:t xml:space="preserve"> от 08.05.2010 </w:t>
      </w:r>
      <w:r w:rsidR="00E07ECC">
        <w:rPr>
          <w:sz w:val="28"/>
          <w:szCs w:val="28"/>
        </w:rPr>
        <w:t>№ 83</w:t>
      </w:r>
      <w:r w:rsidR="00712639">
        <w:rPr>
          <w:sz w:val="28"/>
          <w:szCs w:val="28"/>
        </w:rPr>
        <w:t xml:space="preserve"> </w:t>
      </w:r>
      <w:r w:rsidR="00E07ECC">
        <w:rPr>
          <w:sz w:val="28"/>
          <w:szCs w:val="28"/>
        </w:rPr>
        <w:t>-</w:t>
      </w:r>
      <w:r w:rsidR="00712639">
        <w:rPr>
          <w:sz w:val="28"/>
          <w:szCs w:val="28"/>
        </w:rPr>
        <w:t xml:space="preserve"> </w:t>
      </w:r>
      <w:r w:rsidR="00E07ECC">
        <w:rPr>
          <w:sz w:val="28"/>
          <w:szCs w:val="28"/>
        </w:rPr>
        <w:t xml:space="preserve">ФЗ </w:t>
      </w:r>
      <w:r w:rsidR="00380DCC" w:rsidRPr="00380DCC">
        <w:rPr>
          <w:sz w:val="28"/>
          <w:szCs w:val="28"/>
        </w:rPr>
        <w:t>«</w:t>
      </w:r>
      <w:r w:rsidR="00380DCC">
        <w:rPr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</w:t>
      </w:r>
      <w:r w:rsidR="00E07ECC">
        <w:rPr>
          <w:sz w:val="28"/>
          <w:szCs w:val="28"/>
        </w:rPr>
        <w:t>)</w:t>
      </w:r>
      <w:r w:rsidR="00380DCC">
        <w:rPr>
          <w:sz w:val="28"/>
          <w:szCs w:val="28"/>
        </w:rPr>
        <w:t xml:space="preserve"> учреждений».</w:t>
      </w:r>
    </w:p>
    <w:p w14:paraId="028AA567" w14:textId="77777777" w:rsidR="00E07ECC" w:rsidRDefault="00477181" w:rsidP="00E07ECC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B01AEF">
        <w:rPr>
          <w:sz w:val="28"/>
          <w:szCs w:val="28"/>
        </w:rPr>
        <w:t>2. Ключевые вопросы бюджетных расходов определены в муниципальных программах на 202</w:t>
      </w:r>
      <w:r w:rsidR="00B024E2">
        <w:rPr>
          <w:sz w:val="28"/>
          <w:szCs w:val="28"/>
        </w:rPr>
        <w:t>5</w:t>
      </w:r>
      <w:r w:rsidR="00B01AEF">
        <w:rPr>
          <w:sz w:val="28"/>
          <w:szCs w:val="28"/>
        </w:rPr>
        <w:t xml:space="preserve"> год:</w:t>
      </w:r>
    </w:p>
    <w:p w14:paraId="1BF8104D" w14:textId="77777777" w:rsidR="00BB1091" w:rsidRPr="00BB1091" w:rsidRDefault="00B01AEF" w:rsidP="00BB1091">
      <w:pPr>
        <w:jc w:val="both"/>
        <w:outlineLvl w:val="0"/>
      </w:pPr>
      <w:r w:rsidRPr="00736A0B">
        <w:t xml:space="preserve">                                </w:t>
      </w:r>
      <w:r>
        <w:rPr>
          <w:b/>
        </w:rPr>
        <w:t xml:space="preserve">                                                                                                               </w:t>
      </w:r>
    </w:p>
    <w:p w14:paraId="16961013" w14:textId="77777777" w:rsidR="00B01AEF" w:rsidRDefault="00B01AEF" w:rsidP="00B01AEF">
      <w:pPr>
        <w:jc w:val="right"/>
        <w:outlineLvl w:val="0"/>
        <w:rPr>
          <w:b/>
        </w:rPr>
      </w:pPr>
      <w:r>
        <w:rPr>
          <w:b/>
        </w:rPr>
        <w:t>тыс</w:t>
      </w:r>
      <w:proofErr w:type="gramStart"/>
      <w:r>
        <w:rPr>
          <w:b/>
        </w:rPr>
        <w:t>.р</w:t>
      </w:r>
      <w:proofErr w:type="gramEnd"/>
      <w:r>
        <w:rPr>
          <w:b/>
        </w:rPr>
        <w:t>ублей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7453"/>
        <w:gridCol w:w="1560"/>
      </w:tblGrid>
      <w:tr w:rsidR="00B01AEF" w:rsidRPr="00921CF0" w14:paraId="03ECD892" w14:textId="77777777" w:rsidTr="00EA7FE2">
        <w:trPr>
          <w:trHeight w:val="550"/>
        </w:trPr>
        <w:tc>
          <w:tcPr>
            <w:tcW w:w="593" w:type="dxa"/>
          </w:tcPr>
          <w:p w14:paraId="15F378EE" w14:textId="77777777" w:rsidR="00B01AEF" w:rsidRPr="00921CF0" w:rsidRDefault="00B01AEF" w:rsidP="00EA7FE2">
            <w:pPr>
              <w:jc w:val="center"/>
              <w:rPr>
                <w:b/>
              </w:rPr>
            </w:pPr>
            <w:r w:rsidRPr="00921CF0">
              <w:rPr>
                <w:b/>
              </w:rPr>
              <w:t>№</w:t>
            </w:r>
          </w:p>
          <w:p w14:paraId="3872F5A3" w14:textId="77777777" w:rsidR="00B01AEF" w:rsidRPr="00921CF0" w:rsidRDefault="00B01AEF" w:rsidP="00EA7FE2">
            <w:pPr>
              <w:jc w:val="center"/>
              <w:rPr>
                <w:b/>
              </w:rPr>
            </w:pPr>
            <w:r w:rsidRPr="00921CF0">
              <w:rPr>
                <w:b/>
              </w:rPr>
              <w:t>п/п</w:t>
            </w:r>
          </w:p>
        </w:tc>
        <w:tc>
          <w:tcPr>
            <w:tcW w:w="7453" w:type="dxa"/>
          </w:tcPr>
          <w:p w14:paraId="2D464A61" w14:textId="77777777" w:rsidR="00B01AEF" w:rsidRPr="00921CF0" w:rsidRDefault="00B01AEF" w:rsidP="00EA7FE2">
            <w:pPr>
              <w:jc w:val="center"/>
              <w:rPr>
                <w:b/>
              </w:rPr>
            </w:pPr>
            <w:r w:rsidRPr="00921CF0">
              <w:rPr>
                <w:b/>
              </w:rPr>
              <w:t>Наименование</w:t>
            </w:r>
          </w:p>
          <w:p w14:paraId="7CA02EBF" w14:textId="77777777" w:rsidR="00B01AEF" w:rsidRPr="00921CF0" w:rsidRDefault="00B01AEF" w:rsidP="00EA7FE2">
            <w:pPr>
              <w:jc w:val="center"/>
              <w:rPr>
                <w:b/>
              </w:rPr>
            </w:pPr>
            <w:r w:rsidRPr="00921CF0">
              <w:rPr>
                <w:b/>
              </w:rPr>
              <w:t>программы</w:t>
            </w:r>
          </w:p>
        </w:tc>
        <w:tc>
          <w:tcPr>
            <w:tcW w:w="1560" w:type="dxa"/>
          </w:tcPr>
          <w:p w14:paraId="282E487A" w14:textId="77777777" w:rsidR="00B01AEF" w:rsidRPr="007A27F3" w:rsidRDefault="00B01AEF" w:rsidP="00EA7FE2">
            <w:pPr>
              <w:jc w:val="center"/>
              <w:rPr>
                <w:b/>
              </w:rPr>
            </w:pPr>
            <w:r w:rsidRPr="007A27F3">
              <w:rPr>
                <w:b/>
              </w:rPr>
              <w:t xml:space="preserve">План  </w:t>
            </w:r>
          </w:p>
          <w:p w14:paraId="129F4A2A" w14:textId="77777777" w:rsidR="00B01AEF" w:rsidRPr="00921CF0" w:rsidRDefault="00B01AEF" w:rsidP="00B024E2">
            <w:pPr>
              <w:rPr>
                <w:b/>
              </w:rPr>
            </w:pPr>
            <w:r w:rsidRPr="007A27F3">
              <w:rPr>
                <w:b/>
              </w:rPr>
              <w:t xml:space="preserve">        202</w:t>
            </w:r>
            <w:r w:rsidR="00B024E2">
              <w:rPr>
                <w:b/>
              </w:rPr>
              <w:t>5</w:t>
            </w:r>
            <w:r w:rsidRPr="007A27F3">
              <w:rPr>
                <w:b/>
              </w:rPr>
              <w:t xml:space="preserve"> г</w:t>
            </w:r>
          </w:p>
        </w:tc>
      </w:tr>
      <w:tr w:rsidR="00B01AEF" w:rsidRPr="002634A7" w14:paraId="6627B8F6" w14:textId="77777777" w:rsidTr="00EA7FE2">
        <w:tc>
          <w:tcPr>
            <w:tcW w:w="593" w:type="dxa"/>
          </w:tcPr>
          <w:p w14:paraId="303D0C11" w14:textId="77777777" w:rsidR="00B01AEF" w:rsidRPr="007A27F3" w:rsidRDefault="00B01AEF" w:rsidP="00EA7FE2">
            <w:pPr>
              <w:jc w:val="center"/>
              <w:rPr>
                <w:b/>
              </w:rPr>
            </w:pPr>
            <w:r w:rsidRPr="007A27F3">
              <w:rPr>
                <w:b/>
              </w:rPr>
              <w:t>1</w:t>
            </w:r>
          </w:p>
        </w:tc>
        <w:tc>
          <w:tcPr>
            <w:tcW w:w="7453" w:type="dxa"/>
          </w:tcPr>
          <w:p w14:paraId="3104B667" w14:textId="77777777" w:rsidR="00B01AEF" w:rsidRPr="007A27F3" w:rsidRDefault="00E07ECC" w:rsidP="00EA7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="00B01AEF" w:rsidRPr="007A27F3">
              <w:rPr>
                <w:sz w:val="24"/>
                <w:szCs w:val="24"/>
              </w:rPr>
              <w:t>Развитие тран</w:t>
            </w:r>
            <w:r w:rsidR="0060411D">
              <w:rPr>
                <w:sz w:val="24"/>
                <w:szCs w:val="24"/>
              </w:rPr>
              <w:t>спортной сети на территории посё</w:t>
            </w:r>
            <w:r w:rsidR="00B01AEF" w:rsidRPr="007A27F3">
              <w:rPr>
                <w:sz w:val="24"/>
                <w:szCs w:val="24"/>
              </w:rPr>
              <w:t>лка Тура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14:paraId="1CD6592C" w14:textId="60FDCA10" w:rsidR="00B01AEF" w:rsidRPr="00B024E2" w:rsidRDefault="00002592" w:rsidP="00EA7FE2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19 361,7</w:t>
            </w:r>
          </w:p>
        </w:tc>
      </w:tr>
      <w:tr w:rsidR="00B01AEF" w:rsidRPr="002634A7" w14:paraId="4970E2B2" w14:textId="77777777" w:rsidTr="00EA7FE2">
        <w:trPr>
          <w:trHeight w:val="570"/>
        </w:trPr>
        <w:tc>
          <w:tcPr>
            <w:tcW w:w="593" w:type="dxa"/>
            <w:tcBorders>
              <w:bottom w:val="single" w:sz="4" w:space="0" w:color="auto"/>
            </w:tcBorders>
          </w:tcPr>
          <w:p w14:paraId="1CEF9640" w14:textId="77777777" w:rsidR="00B01AEF" w:rsidRPr="007A27F3" w:rsidRDefault="00B01AEF" w:rsidP="00EA7FE2">
            <w:pPr>
              <w:jc w:val="center"/>
              <w:rPr>
                <w:b/>
              </w:rPr>
            </w:pPr>
            <w:r w:rsidRPr="007A27F3">
              <w:rPr>
                <w:b/>
              </w:rPr>
              <w:t>2</w:t>
            </w:r>
          </w:p>
        </w:tc>
        <w:tc>
          <w:tcPr>
            <w:tcW w:w="7453" w:type="dxa"/>
            <w:tcBorders>
              <w:bottom w:val="single" w:sz="4" w:space="0" w:color="auto"/>
            </w:tcBorders>
          </w:tcPr>
          <w:p w14:paraId="2E63E9C5" w14:textId="77777777" w:rsidR="00B01AEF" w:rsidRPr="007A27F3" w:rsidRDefault="00B01AEF" w:rsidP="00E07ECC">
            <w:pPr>
              <w:jc w:val="both"/>
              <w:rPr>
                <w:sz w:val="24"/>
                <w:szCs w:val="24"/>
              </w:rPr>
            </w:pPr>
            <w:r w:rsidRPr="007A27F3">
              <w:rPr>
                <w:sz w:val="24"/>
                <w:szCs w:val="24"/>
              </w:rPr>
              <w:t xml:space="preserve">Муниципальная программа </w:t>
            </w:r>
            <w:r w:rsidR="00E07ECC">
              <w:rPr>
                <w:sz w:val="24"/>
                <w:szCs w:val="24"/>
              </w:rPr>
              <w:t>«</w:t>
            </w:r>
            <w:r w:rsidRPr="007A27F3">
              <w:rPr>
                <w:sz w:val="24"/>
                <w:szCs w:val="24"/>
              </w:rPr>
              <w:t>Разв</w:t>
            </w:r>
            <w:r w:rsidR="0060411D">
              <w:rPr>
                <w:sz w:val="24"/>
                <w:szCs w:val="24"/>
              </w:rPr>
              <w:t>итие улично-дорожной сети в посё</w:t>
            </w:r>
            <w:r w:rsidRPr="007A27F3">
              <w:rPr>
                <w:sz w:val="24"/>
                <w:szCs w:val="24"/>
              </w:rPr>
              <w:t>лке Тура</w:t>
            </w:r>
            <w:r w:rsidR="00E07ECC">
              <w:rPr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A0C0036" w14:textId="2B5DE640" w:rsidR="00B01AEF" w:rsidRPr="00B024E2" w:rsidRDefault="00B1065C" w:rsidP="00EA7FE2">
            <w:pPr>
              <w:jc w:val="center"/>
              <w:rPr>
                <w:sz w:val="24"/>
                <w:szCs w:val="24"/>
                <w:highlight w:val="yellow"/>
              </w:rPr>
            </w:pPr>
            <w:r w:rsidRPr="00B1065C">
              <w:rPr>
                <w:sz w:val="24"/>
                <w:szCs w:val="24"/>
              </w:rPr>
              <w:t>21 484,1</w:t>
            </w:r>
          </w:p>
        </w:tc>
      </w:tr>
      <w:tr w:rsidR="00B01AEF" w:rsidRPr="002634A7" w14:paraId="4E09C699" w14:textId="77777777" w:rsidTr="00EA7FE2">
        <w:trPr>
          <w:trHeight w:val="540"/>
        </w:trPr>
        <w:tc>
          <w:tcPr>
            <w:tcW w:w="593" w:type="dxa"/>
            <w:tcBorders>
              <w:top w:val="single" w:sz="4" w:space="0" w:color="auto"/>
            </w:tcBorders>
          </w:tcPr>
          <w:p w14:paraId="0AB5A0A8" w14:textId="77777777" w:rsidR="00B01AEF" w:rsidRPr="007A27F3" w:rsidRDefault="00B01AEF" w:rsidP="00EA7FE2">
            <w:pPr>
              <w:jc w:val="center"/>
              <w:rPr>
                <w:b/>
              </w:rPr>
            </w:pPr>
            <w:r w:rsidRPr="007A27F3">
              <w:rPr>
                <w:b/>
              </w:rPr>
              <w:t>3</w:t>
            </w:r>
          </w:p>
        </w:tc>
        <w:tc>
          <w:tcPr>
            <w:tcW w:w="7453" w:type="dxa"/>
            <w:tcBorders>
              <w:top w:val="single" w:sz="4" w:space="0" w:color="auto"/>
            </w:tcBorders>
          </w:tcPr>
          <w:p w14:paraId="74E10646" w14:textId="77777777" w:rsidR="00B01AEF" w:rsidRPr="007A27F3" w:rsidRDefault="00B01AEF" w:rsidP="002634A7">
            <w:pPr>
              <w:jc w:val="both"/>
              <w:rPr>
                <w:sz w:val="24"/>
                <w:szCs w:val="24"/>
              </w:rPr>
            </w:pPr>
            <w:r w:rsidRPr="007A27F3">
              <w:rPr>
                <w:sz w:val="24"/>
                <w:szCs w:val="24"/>
              </w:rPr>
              <w:t>Муниципальная программа «</w:t>
            </w:r>
            <w:r w:rsidR="002634A7">
              <w:rPr>
                <w:sz w:val="24"/>
                <w:szCs w:val="24"/>
              </w:rPr>
              <w:t xml:space="preserve">Поддержка и развитие </w:t>
            </w:r>
            <w:r w:rsidRPr="007A27F3">
              <w:rPr>
                <w:sz w:val="24"/>
                <w:szCs w:val="24"/>
              </w:rPr>
              <w:t xml:space="preserve">жилищного </w:t>
            </w:r>
            <w:r w:rsidR="002634A7">
              <w:rPr>
                <w:sz w:val="24"/>
                <w:szCs w:val="24"/>
              </w:rPr>
              <w:t xml:space="preserve">хозяйства в </w:t>
            </w:r>
            <w:r w:rsidRPr="007A27F3">
              <w:rPr>
                <w:sz w:val="24"/>
                <w:szCs w:val="24"/>
              </w:rPr>
              <w:t>пос</w:t>
            </w:r>
            <w:r w:rsidR="002634A7">
              <w:rPr>
                <w:sz w:val="24"/>
                <w:szCs w:val="24"/>
              </w:rPr>
              <w:t>ё</w:t>
            </w:r>
            <w:r w:rsidRPr="007A27F3">
              <w:rPr>
                <w:sz w:val="24"/>
                <w:szCs w:val="24"/>
              </w:rPr>
              <w:t>лке Тура»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77BAA2F0" w14:textId="5C73197B" w:rsidR="00B01AEF" w:rsidRPr="00B024E2" w:rsidRDefault="00B1065C" w:rsidP="00EA7FE2">
            <w:pPr>
              <w:jc w:val="center"/>
              <w:rPr>
                <w:sz w:val="24"/>
                <w:szCs w:val="24"/>
                <w:highlight w:val="yellow"/>
              </w:rPr>
            </w:pPr>
            <w:r w:rsidRPr="00B1065C">
              <w:rPr>
                <w:sz w:val="24"/>
                <w:szCs w:val="24"/>
              </w:rPr>
              <w:t>49 414,5</w:t>
            </w:r>
          </w:p>
        </w:tc>
      </w:tr>
      <w:tr w:rsidR="00B01AEF" w:rsidRPr="002634A7" w14:paraId="50EAA868" w14:textId="77777777" w:rsidTr="00EA7FE2">
        <w:trPr>
          <w:trHeight w:val="420"/>
        </w:trPr>
        <w:tc>
          <w:tcPr>
            <w:tcW w:w="593" w:type="dxa"/>
            <w:tcBorders>
              <w:top w:val="single" w:sz="4" w:space="0" w:color="auto"/>
            </w:tcBorders>
          </w:tcPr>
          <w:p w14:paraId="6814CDB2" w14:textId="77777777" w:rsidR="00B01AEF" w:rsidRPr="007A27F3" w:rsidRDefault="00B01AEF" w:rsidP="00EA7FE2">
            <w:pPr>
              <w:jc w:val="center"/>
              <w:rPr>
                <w:b/>
              </w:rPr>
            </w:pPr>
            <w:r w:rsidRPr="007A27F3">
              <w:rPr>
                <w:b/>
              </w:rPr>
              <w:t>4</w:t>
            </w:r>
          </w:p>
        </w:tc>
        <w:tc>
          <w:tcPr>
            <w:tcW w:w="7453" w:type="dxa"/>
            <w:tcBorders>
              <w:top w:val="single" w:sz="4" w:space="0" w:color="auto"/>
            </w:tcBorders>
          </w:tcPr>
          <w:p w14:paraId="01241802" w14:textId="77777777" w:rsidR="00B01AEF" w:rsidRPr="007A27F3" w:rsidRDefault="00E07ECC" w:rsidP="00EA7F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="00B01AEF" w:rsidRPr="007A27F3">
              <w:rPr>
                <w:sz w:val="24"/>
                <w:szCs w:val="24"/>
              </w:rPr>
              <w:t>Развитие и поддержка коммунального хозяйства</w:t>
            </w:r>
            <w:r w:rsidR="002634A7">
              <w:rPr>
                <w:sz w:val="24"/>
                <w:szCs w:val="24"/>
              </w:rPr>
              <w:t xml:space="preserve"> в посёлке Тура</w:t>
            </w:r>
            <w:r w:rsidR="00B01AEF" w:rsidRPr="007A27F3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0B9BF3E" w14:textId="7A1D2627" w:rsidR="00B01AEF" w:rsidRPr="00B024E2" w:rsidRDefault="00B1065C" w:rsidP="00EA7FE2">
            <w:pPr>
              <w:jc w:val="center"/>
              <w:rPr>
                <w:sz w:val="24"/>
                <w:szCs w:val="24"/>
                <w:highlight w:val="yellow"/>
              </w:rPr>
            </w:pPr>
            <w:r w:rsidRPr="00B1065C">
              <w:rPr>
                <w:sz w:val="24"/>
                <w:szCs w:val="24"/>
              </w:rPr>
              <w:t>21 903,5</w:t>
            </w:r>
          </w:p>
        </w:tc>
      </w:tr>
      <w:tr w:rsidR="00B01AEF" w:rsidRPr="002634A7" w14:paraId="42122D60" w14:textId="77777777" w:rsidTr="00EA7FE2">
        <w:trPr>
          <w:trHeight w:val="393"/>
        </w:trPr>
        <w:tc>
          <w:tcPr>
            <w:tcW w:w="593" w:type="dxa"/>
            <w:tcBorders>
              <w:top w:val="single" w:sz="4" w:space="0" w:color="auto"/>
            </w:tcBorders>
          </w:tcPr>
          <w:p w14:paraId="554B7EE3" w14:textId="77777777" w:rsidR="00B01AEF" w:rsidRPr="007A27F3" w:rsidRDefault="00B01AEF" w:rsidP="00EA7FE2">
            <w:pPr>
              <w:jc w:val="center"/>
              <w:rPr>
                <w:b/>
              </w:rPr>
            </w:pPr>
            <w:r w:rsidRPr="007A27F3">
              <w:rPr>
                <w:b/>
              </w:rPr>
              <w:t>5</w:t>
            </w:r>
          </w:p>
        </w:tc>
        <w:tc>
          <w:tcPr>
            <w:tcW w:w="7453" w:type="dxa"/>
            <w:tcBorders>
              <w:top w:val="single" w:sz="4" w:space="0" w:color="auto"/>
            </w:tcBorders>
          </w:tcPr>
          <w:p w14:paraId="4C4FB3E3" w14:textId="77777777" w:rsidR="00B01AEF" w:rsidRPr="007A27F3" w:rsidRDefault="00E07ECC" w:rsidP="00EA7F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="00B01AEF" w:rsidRPr="007A27F3">
              <w:rPr>
                <w:sz w:val="24"/>
                <w:szCs w:val="24"/>
              </w:rPr>
              <w:t>Развитие благоустройства территории</w:t>
            </w:r>
            <w:r w:rsidR="002634A7">
              <w:rPr>
                <w:sz w:val="24"/>
                <w:szCs w:val="24"/>
              </w:rPr>
              <w:t xml:space="preserve"> и организация досуга жителей посё</w:t>
            </w:r>
            <w:r w:rsidR="00B01AEF" w:rsidRPr="007A27F3">
              <w:rPr>
                <w:sz w:val="24"/>
                <w:szCs w:val="24"/>
              </w:rPr>
              <w:t>лка Тура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28B4FB1C" w14:textId="17AC750E" w:rsidR="00B01AEF" w:rsidRPr="00B024E2" w:rsidRDefault="00B1065C" w:rsidP="00EA7FE2">
            <w:pPr>
              <w:jc w:val="center"/>
              <w:rPr>
                <w:sz w:val="24"/>
                <w:szCs w:val="24"/>
                <w:highlight w:val="yellow"/>
              </w:rPr>
            </w:pPr>
            <w:r w:rsidRPr="00EA62D5">
              <w:rPr>
                <w:sz w:val="24"/>
                <w:szCs w:val="24"/>
                <w:highlight w:val="yellow"/>
              </w:rPr>
              <w:t>30 566,3</w:t>
            </w:r>
          </w:p>
        </w:tc>
      </w:tr>
      <w:tr w:rsidR="00B01AEF" w:rsidRPr="002634A7" w14:paraId="5A7B93FD" w14:textId="77777777" w:rsidTr="00EA7FE2">
        <w:trPr>
          <w:trHeight w:val="393"/>
        </w:trPr>
        <w:tc>
          <w:tcPr>
            <w:tcW w:w="593" w:type="dxa"/>
            <w:tcBorders>
              <w:top w:val="single" w:sz="4" w:space="0" w:color="auto"/>
            </w:tcBorders>
          </w:tcPr>
          <w:p w14:paraId="4E638B4C" w14:textId="77777777" w:rsidR="00B01AEF" w:rsidRPr="007A27F3" w:rsidRDefault="00B01AEF" w:rsidP="00EA7FE2">
            <w:pPr>
              <w:jc w:val="center"/>
              <w:rPr>
                <w:b/>
              </w:rPr>
            </w:pPr>
            <w:r w:rsidRPr="007A27F3">
              <w:rPr>
                <w:b/>
              </w:rPr>
              <w:t>6</w:t>
            </w:r>
          </w:p>
        </w:tc>
        <w:tc>
          <w:tcPr>
            <w:tcW w:w="7453" w:type="dxa"/>
            <w:tcBorders>
              <w:top w:val="single" w:sz="4" w:space="0" w:color="auto"/>
            </w:tcBorders>
          </w:tcPr>
          <w:p w14:paraId="5BE3D121" w14:textId="77777777" w:rsidR="00B01AEF" w:rsidRPr="007A27F3" w:rsidRDefault="00B01AEF" w:rsidP="00EA7FE2">
            <w:pPr>
              <w:jc w:val="both"/>
              <w:rPr>
                <w:sz w:val="24"/>
                <w:szCs w:val="24"/>
              </w:rPr>
            </w:pPr>
            <w:r w:rsidRPr="007A27F3">
              <w:rPr>
                <w:sz w:val="24"/>
                <w:szCs w:val="24"/>
              </w:rPr>
              <w:t>Муниципальная программа «По профилактике терроризма и экстремизма, минимизации и (или) ликвидации последствий проявления терроризма и экстремизма на территории муниципального образования сельского поселения посёлок Тура»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4DDAB5C1" w14:textId="77777777" w:rsidR="00B01AEF" w:rsidRPr="00B024E2" w:rsidRDefault="00333017" w:rsidP="00EA7FE2">
            <w:pPr>
              <w:jc w:val="center"/>
              <w:rPr>
                <w:sz w:val="24"/>
                <w:szCs w:val="24"/>
                <w:highlight w:val="yellow"/>
              </w:rPr>
            </w:pPr>
            <w:r w:rsidRPr="005B329B">
              <w:rPr>
                <w:sz w:val="24"/>
                <w:szCs w:val="24"/>
              </w:rPr>
              <w:t>392,0</w:t>
            </w:r>
          </w:p>
        </w:tc>
      </w:tr>
      <w:tr w:rsidR="00B01AEF" w:rsidRPr="002634A7" w14:paraId="6C4C0A41" w14:textId="77777777" w:rsidTr="00EA7FE2">
        <w:trPr>
          <w:trHeight w:val="393"/>
        </w:trPr>
        <w:tc>
          <w:tcPr>
            <w:tcW w:w="593" w:type="dxa"/>
            <w:tcBorders>
              <w:top w:val="single" w:sz="4" w:space="0" w:color="auto"/>
            </w:tcBorders>
          </w:tcPr>
          <w:p w14:paraId="51E939CF" w14:textId="77777777" w:rsidR="00B01AEF" w:rsidRPr="007A27F3" w:rsidRDefault="00547F13" w:rsidP="00EA7FE2">
            <w:pPr>
              <w:jc w:val="center"/>
              <w:rPr>
                <w:b/>
              </w:rPr>
            </w:pPr>
            <w:r w:rsidRPr="007A27F3">
              <w:rPr>
                <w:b/>
              </w:rPr>
              <w:t>7</w:t>
            </w:r>
          </w:p>
        </w:tc>
        <w:tc>
          <w:tcPr>
            <w:tcW w:w="7453" w:type="dxa"/>
            <w:tcBorders>
              <w:top w:val="single" w:sz="4" w:space="0" w:color="auto"/>
            </w:tcBorders>
          </w:tcPr>
          <w:p w14:paraId="7B5B9F6D" w14:textId="77777777" w:rsidR="00B01AEF" w:rsidRPr="007A27F3" w:rsidRDefault="00B01AEF" w:rsidP="002634A7">
            <w:pPr>
              <w:jc w:val="both"/>
              <w:rPr>
                <w:sz w:val="24"/>
                <w:szCs w:val="24"/>
              </w:rPr>
            </w:pPr>
            <w:r w:rsidRPr="007A27F3">
              <w:rPr>
                <w:sz w:val="24"/>
                <w:szCs w:val="24"/>
              </w:rPr>
              <w:t>Муниципальная программа «Организация</w:t>
            </w:r>
            <w:r w:rsidR="002634A7">
              <w:rPr>
                <w:sz w:val="24"/>
                <w:szCs w:val="24"/>
              </w:rPr>
              <w:t xml:space="preserve"> землеустройства, </w:t>
            </w:r>
            <w:r w:rsidR="002634A7">
              <w:rPr>
                <w:rStyle w:val="13"/>
                <w:color w:val="auto"/>
              </w:rPr>
              <w:t>землепользования, кадастрового и технического учета объектов недвижимости на</w:t>
            </w:r>
            <w:r w:rsidRPr="007A27F3">
              <w:rPr>
                <w:rStyle w:val="13"/>
                <w:color w:val="auto"/>
              </w:rPr>
              <w:t xml:space="preserve"> территории посёлка Тура</w:t>
            </w:r>
            <w:r w:rsidRPr="007A27F3">
              <w:rPr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050001A7" w14:textId="77777777" w:rsidR="00B01AEF" w:rsidRPr="00B024E2" w:rsidRDefault="005B329B" w:rsidP="00EA7FE2">
            <w:pPr>
              <w:jc w:val="center"/>
              <w:rPr>
                <w:sz w:val="24"/>
                <w:szCs w:val="24"/>
                <w:highlight w:val="yellow"/>
              </w:rPr>
            </w:pPr>
            <w:r w:rsidRPr="005B329B">
              <w:rPr>
                <w:sz w:val="24"/>
                <w:szCs w:val="24"/>
              </w:rPr>
              <w:t>883,0</w:t>
            </w:r>
          </w:p>
        </w:tc>
      </w:tr>
      <w:tr w:rsidR="0060411D" w:rsidRPr="002634A7" w14:paraId="7F5F375E" w14:textId="77777777" w:rsidTr="00EA7FE2">
        <w:trPr>
          <w:trHeight w:val="393"/>
        </w:trPr>
        <w:tc>
          <w:tcPr>
            <w:tcW w:w="593" w:type="dxa"/>
            <w:tcBorders>
              <w:top w:val="single" w:sz="4" w:space="0" w:color="auto"/>
            </w:tcBorders>
          </w:tcPr>
          <w:p w14:paraId="3C324E5C" w14:textId="77777777" w:rsidR="0060411D" w:rsidRPr="007A27F3" w:rsidRDefault="0060411D" w:rsidP="00EA7FE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453" w:type="dxa"/>
            <w:tcBorders>
              <w:top w:val="single" w:sz="4" w:space="0" w:color="auto"/>
            </w:tcBorders>
          </w:tcPr>
          <w:p w14:paraId="70F4E4E1" w14:textId="77777777" w:rsidR="0060411D" w:rsidRPr="007A27F3" w:rsidRDefault="0060411D" w:rsidP="00EA7FE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«Переселение граждан из аварийного жилищного фонда посёлка Тура»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7DFD742F" w14:textId="628FE9AF" w:rsidR="0060411D" w:rsidRPr="00B024E2" w:rsidRDefault="00384BAF" w:rsidP="00EA7FE2">
            <w:pPr>
              <w:jc w:val="center"/>
              <w:rPr>
                <w:sz w:val="24"/>
                <w:szCs w:val="24"/>
                <w:highlight w:val="yellow"/>
              </w:rPr>
            </w:pPr>
            <w:r w:rsidRPr="00B1065C">
              <w:rPr>
                <w:sz w:val="24"/>
                <w:szCs w:val="24"/>
              </w:rPr>
              <w:t>0,0</w:t>
            </w:r>
          </w:p>
        </w:tc>
      </w:tr>
      <w:tr w:rsidR="00EA62D5" w:rsidRPr="002634A7" w14:paraId="1FC7AC16" w14:textId="77777777" w:rsidTr="00EA7FE2">
        <w:trPr>
          <w:trHeight w:val="393"/>
        </w:trPr>
        <w:tc>
          <w:tcPr>
            <w:tcW w:w="593" w:type="dxa"/>
            <w:tcBorders>
              <w:top w:val="single" w:sz="4" w:space="0" w:color="auto"/>
            </w:tcBorders>
          </w:tcPr>
          <w:p w14:paraId="3D9E6245" w14:textId="4A2186EF" w:rsidR="00EA62D5" w:rsidRDefault="00EA62D5" w:rsidP="00EA7FE2">
            <w:pPr>
              <w:jc w:val="center"/>
              <w:rPr>
                <w:b/>
              </w:rPr>
            </w:pPr>
            <w:r w:rsidRPr="00991B7E">
              <w:rPr>
                <w:b/>
              </w:rPr>
              <w:t>9</w:t>
            </w:r>
          </w:p>
        </w:tc>
        <w:tc>
          <w:tcPr>
            <w:tcW w:w="7453" w:type="dxa"/>
            <w:tcBorders>
              <w:top w:val="single" w:sz="4" w:space="0" w:color="auto"/>
            </w:tcBorders>
          </w:tcPr>
          <w:p w14:paraId="002CB5A1" w14:textId="3B0C0291" w:rsidR="00EA62D5" w:rsidRDefault="00991B7E" w:rsidP="00991B7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</w:t>
            </w:r>
            <w:r>
              <w:rPr>
                <w:sz w:val="24"/>
                <w:szCs w:val="24"/>
              </w:rPr>
              <w:t xml:space="preserve"> </w:t>
            </w:r>
            <w:r w:rsidRPr="00991B7E">
              <w:rPr>
                <w:sz w:val="24"/>
                <w:szCs w:val="24"/>
              </w:rPr>
              <w:t>«Организация и развитие ритуальных услуг, мест захоронения на</w:t>
            </w:r>
            <w:r>
              <w:rPr>
                <w:sz w:val="24"/>
                <w:szCs w:val="24"/>
              </w:rPr>
              <w:t xml:space="preserve"> </w:t>
            </w:r>
            <w:r w:rsidRPr="00991B7E">
              <w:rPr>
                <w:sz w:val="24"/>
                <w:szCs w:val="24"/>
              </w:rPr>
              <w:t>территории муниципального образования сельское поселение посёлок</w:t>
            </w:r>
            <w:r>
              <w:rPr>
                <w:sz w:val="24"/>
                <w:szCs w:val="24"/>
              </w:rPr>
              <w:t xml:space="preserve"> </w:t>
            </w:r>
            <w:r w:rsidRPr="00991B7E">
              <w:rPr>
                <w:sz w:val="24"/>
                <w:szCs w:val="24"/>
              </w:rPr>
              <w:t>Тура»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4E409CAE" w14:textId="56CB48F8" w:rsidR="00EA62D5" w:rsidRPr="00B1065C" w:rsidRDefault="00991B7E" w:rsidP="00EA7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01AEF" w:rsidRPr="00477181" w14:paraId="5ADD259C" w14:textId="77777777" w:rsidTr="00EA7FE2">
        <w:tc>
          <w:tcPr>
            <w:tcW w:w="593" w:type="dxa"/>
          </w:tcPr>
          <w:p w14:paraId="02DBFA94" w14:textId="77777777" w:rsidR="00B01AEF" w:rsidRPr="007A27F3" w:rsidRDefault="00B01AEF" w:rsidP="00EA7FE2">
            <w:pPr>
              <w:jc w:val="center"/>
              <w:rPr>
                <w:b/>
              </w:rPr>
            </w:pPr>
          </w:p>
        </w:tc>
        <w:tc>
          <w:tcPr>
            <w:tcW w:w="7453" w:type="dxa"/>
          </w:tcPr>
          <w:p w14:paraId="4C28A2C2" w14:textId="77777777" w:rsidR="00B01AEF" w:rsidRPr="007A27F3" w:rsidRDefault="00B01AEF" w:rsidP="00EA7FE2">
            <w:pPr>
              <w:jc w:val="center"/>
              <w:rPr>
                <w:b/>
                <w:sz w:val="24"/>
                <w:szCs w:val="24"/>
              </w:rPr>
            </w:pPr>
            <w:r w:rsidRPr="007A27F3">
              <w:rPr>
                <w:b/>
                <w:sz w:val="24"/>
                <w:szCs w:val="24"/>
              </w:rPr>
              <w:t xml:space="preserve"> Всего по программам</w:t>
            </w:r>
          </w:p>
        </w:tc>
        <w:tc>
          <w:tcPr>
            <w:tcW w:w="1560" w:type="dxa"/>
          </w:tcPr>
          <w:p w14:paraId="4DF8BFA6" w14:textId="1B600AD4" w:rsidR="00B01AEF" w:rsidRPr="00B024E2" w:rsidRDefault="00002592" w:rsidP="00EA7FE2">
            <w:pPr>
              <w:jc w:val="center"/>
              <w:rPr>
                <w:sz w:val="24"/>
                <w:szCs w:val="24"/>
                <w:highlight w:val="yellow"/>
              </w:rPr>
            </w:pPr>
            <w:r w:rsidRPr="00EA62D5">
              <w:rPr>
                <w:sz w:val="24"/>
                <w:szCs w:val="24"/>
                <w:highlight w:val="yellow"/>
              </w:rPr>
              <w:t>144 005,1</w:t>
            </w:r>
          </w:p>
        </w:tc>
      </w:tr>
    </w:tbl>
    <w:p w14:paraId="70F8B77F" w14:textId="77777777" w:rsidR="00B01AEF" w:rsidRDefault="00B01AEF" w:rsidP="00B01AEF">
      <w:pPr>
        <w:overflowPunct w:val="0"/>
        <w:autoSpaceDE w:val="0"/>
        <w:autoSpaceDN w:val="0"/>
        <w:adjustRightInd w:val="0"/>
        <w:ind w:left="360"/>
        <w:jc w:val="both"/>
        <w:textAlignment w:val="baseline"/>
        <w:outlineLvl w:val="0"/>
        <w:rPr>
          <w:sz w:val="28"/>
          <w:szCs w:val="28"/>
        </w:rPr>
      </w:pPr>
    </w:p>
    <w:p w14:paraId="10A47D93" w14:textId="77777777" w:rsidR="00333017" w:rsidRDefault="00477181" w:rsidP="00477181">
      <w:pPr>
        <w:overflowPunct w:val="0"/>
        <w:autoSpaceDE w:val="0"/>
        <w:autoSpaceDN w:val="0"/>
        <w:adjustRightInd w:val="0"/>
        <w:ind w:left="-142" w:hanging="502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01AEF">
        <w:rPr>
          <w:sz w:val="28"/>
          <w:szCs w:val="28"/>
        </w:rPr>
        <w:t xml:space="preserve">3. </w:t>
      </w:r>
      <w:r w:rsidR="00333017">
        <w:rPr>
          <w:sz w:val="28"/>
          <w:szCs w:val="28"/>
        </w:rPr>
        <w:t>Стратегической целью развития сельского поселения посёлок Тура на 202</w:t>
      </w:r>
      <w:r w:rsidR="00B024E2">
        <w:rPr>
          <w:sz w:val="28"/>
          <w:szCs w:val="28"/>
        </w:rPr>
        <w:t>5</w:t>
      </w:r>
      <w:r w:rsidR="00333017">
        <w:rPr>
          <w:sz w:val="28"/>
          <w:szCs w:val="28"/>
        </w:rPr>
        <w:t xml:space="preserve"> год и плановый период 202</w:t>
      </w:r>
      <w:r w:rsidR="00B024E2">
        <w:rPr>
          <w:sz w:val="28"/>
          <w:szCs w:val="28"/>
        </w:rPr>
        <w:t>6</w:t>
      </w:r>
      <w:r w:rsidR="00333017">
        <w:rPr>
          <w:sz w:val="28"/>
          <w:szCs w:val="28"/>
        </w:rPr>
        <w:t>-202</w:t>
      </w:r>
      <w:r w:rsidR="00B024E2">
        <w:rPr>
          <w:sz w:val="28"/>
          <w:szCs w:val="28"/>
        </w:rPr>
        <w:t>7</w:t>
      </w:r>
      <w:r w:rsidR="00333017">
        <w:rPr>
          <w:sz w:val="28"/>
          <w:szCs w:val="28"/>
        </w:rPr>
        <w:t xml:space="preserve"> годы является реализация мер по повышению качества жизни населения сельского поселения, в связи с чем, основные усилия Администрации посёлка Тура </w:t>
      </w:r>
      <w:r w:rsidR="002924B5">
        <w:rPr>
          <w:sz w:val="28"/>
          <w:szCs w:val="28"/>
        </w:rPr>
        <w:t>сосредоточатся</w:t>
      </w:r>
      <w:r w:rsidR="00333017">
        <w:rPr>
          <w:sz w:val="28"/>
          <w:szCs w:val="28"/>
        </w:rPr>
        <w:t xml:space="preserve"> на следующих приоритетах социально – экономического развития:</w:t>
      </w:r>
    </w:p>
    <w:p w14:paraId="11721C63" w14:textId="77777777" w:rsidR="00333017" w:rsidRDefault="00333017" w:rsidP="00477181">
      <w:pPr>
        <w:overflowPunct w:val="0"/>
        <w:autoSpaceDE w:val="0"/>
        <w:autoSpaceDN w:val="0"/>
        <w:adjustRightInd w:val="0"/>
        <w:ind w:left="-142" w:hanging="502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</w:t>
      </w:r>
      <w:r w:rsidR="002924B5">
        <w:rPr>
          <w:sz w:val="28"/>
          <w:szCs w:val="28"/>
        </w:rPr>
        <w:t xml:space="preserve">совершенствование системы управления </w:t>
      </w:r>
      <w:r>
        <w:rPr>
          <w:sz w:val="28"/>
          <w:szCs w:val="28"/>
        </w:rPr>
        <w:t xml:space="preserve"> </w:t>
      </w:r>
      <w:proofErr w:type="spellStart"/>
      <w:r w:rsidR="002924B5">
        <w:rPr>
          <w:sz w:val="28"/>
          <w:szCs w:val="28"/>
        </w:rPr>
        <w:t>жилищно</w:t>
      </w:r>
      <w:proofErr w:type="spellEnd"/>
      <w:r w:rsidR="002924B5">
        <w:rPr>
          <w:sz w:val="28"/>
          <w:szCs w:val="28"/>
        </w:rPr>
        <w:t xml:space="preserve"> – коммунальным хозяйством, развитие </w:t>
      </w:r>
      <w:proofErr w:type="spellStart"/>
      <w:r w:rsidR="002924B5">
        <w:rPr>
          <w:sz w:val="28"/>
          <w:szCs w:val="28"/>
        </w:rPr>
        <w:t>дорожно</w:t>
      </w:r>
      <w:proofErr w:type="spellEnd"/>
      <w:r w:rsidR="002924B5">
        <w:rPr>
          <w:sz w:val="28"/>
          <w:szCs w:val="28"/>
        </w:rPr>
        <w:t xml:space="preserve"> – транспортной инфраструктуры;</w:t>
      </w:r>
    </w:p>
    <w:p w14:paraId="61B7CD57" w14:textId="5039B52C" w:rsidR="002924B5" w:rsidRDefault="002924B5" w:rsidP="00477181">
      <w:pPr>
        <w:overflowPunct w:val="0"/>
        <w:autoSpaceDE w:val="0"/>
        <w:autoSpaceDN w:val="0"/>
        <w:adjustRightInd w:val="0"/>
        <w:ind w:left="-142" w:hanging="502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повышение бюджетной устойчивости, э</w:t>
      </w:r>
      <w:r w:rsidR="00991B7E">
        <w:rPr>
          <w:sz w:val="28"/>
          <w:szCs w:val="28"/>
        </w:rPr>
        <w:t>ффективности бюджетных расходов.</w:t>
      </w:r>
    </w:p>
    <w:p w14:paraId="634D7877" w14:textId="77777777" w:rsidR="00B01AEF" w:rsidRDefault="00333017" w:rsidP="00333017">
      <w:pPr>
        <w:overflowPunct w:val="0"/>
        <w:autoSpaceDE w:val="0"/>
        <w:autoSpaceDN w:val="0"/>
        <w:adjustRightInd w:val="0"/>
        <w:ind w:left="-142" w:firstLine="850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01AEF">
        <w:rPr>
          <w:sz w:val="28"/>
          <w:szCs w:val="28"/>
        </w:rPr>
        <w:t>Ключевые направления для  формирования  доходов бюджетной системы:</w:t>
      </w:r>
    </w:p>
    <w:p w14:paraId="2E1362B8" w14:textId="77777777" w:rsidR="00B01AEF" w:rsidRDefault="00477181" w:rsidP="00B01AEF">
      <w:pPr>
        <w:overflowPunct w:val="0"/>
        <w:autoSpaceDE w:val="0"/>
        <w:autoSpaceDN w:val="0"/>
        <w:adjustRightInd w:val="0"/>
        <w:ind w:left="-142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B1511">
        <w:rPr>
          <w:sz w:val="28"/>
          <w:szCs w:val="28"/>
        </w:rPr>
        <w:t>- н</w:t>
      </w:r>
      <w:r w:rsidR="00B01AEF">
        <w:rPr>
          <w:sz w:val="28"/>
          <w:szCs w:val="28"/>
        </w:rPr>
        <w:t>еобходимо провести инвентаризацию и оценить эффективность принятых налоговых механизмов (налог на землю бюджетных учреждений)</w:t>
      </w:r>
      <w:r w:rsidR="000B1511">
        <w:rPr>
          <w:sz w:val="28"/>
          <w:szCs w:val="28"/>
        </w:rPr>
        <w:t>;</w:t>
      </w:r>
    </w:p>
    <w:p w14:paraId="38BEFF7E" w14:textId="3C0D67B5" w:rsidR="00B01AEF" w:rsidRDefault="00B01AEF" w:rsidP="00B01AEF">
      <w:pPr>
        <w:overflowPunct w:val="0"/>
        <w:autoSpaceDE w:val="0"/>
        <w:autoSpaceDN w:val="0"/>
        <w:adjustRightInd w:val="0"/>
        <w:ind w:left="-142" w:hanging="502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477181">
        <w:rPr>
          <w:sz w:val="28"/>
          <w:szCs w:val="28"/>
        </w:rPr>
        <w:tab/>
      </w:r>
      <w:r w:rsidR="00477181">
        <w:rPr>
          <w:sz w:val="28"/>
          <w:szCs w:val="28"/>
        </w:rPr>
        <w:tab/>
      </w:r>
      <w:r w:rsidR="00991B7E">
        <w:rPr>
          <w:sz w:val="28"/>
          <w:szCs w:val="28"/>
        </w:rPr>
        <w:t xml:space="preserve">- </w:t>
      </w:r>
      <w:r w:rsidR="000B1511">
        <w:rPr>
          <w:sz w:val="28"/>
          <w:szCs w:val="28"/>
        </w:rPr>
        <w:t>к</w:t>
      </w:r>
      <w:r>
        <w:rPr>
          <w:sz w:val="28"/>
          <w:szCs w:val="28"/>
        </w:rPr>
        <w:t>руг налогоплательщиков должен расширяться  за счет возникновения</w:t>
      </w:r>
      <w:r w:rsidR="009D53AD">
        <w:rPr>
          <w:sz w:val="28"/>
          <w:szCs w:val="28"/>
        </w:rPr>
        <w:t xml:space="preserve"> новых хозяйствующих субъектов.</w:t>
      </w:r>
    </w:p>
    <w:p w14:paraId="125C45AA" w14:textId="77777777" w:rsidR="00B01AEF" w:rsidRDefault="000B1511" w:rsidP="00B01AEF">
      <w:pPr>
        <w:overflowPunct w:val="0"/>
        <w:autoSpaceDE w:val="0"/>
        <w:autoSpaceDN w:val="0"/>
        <w:adjustRightInd w:val="0"/>
        <w:ind w:left="360" w:hanging="502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78E949C5" w14:textId="77777777" w:rsidR="00B01AEF" w:rsidRDefault="00B01AEF" w:rsidP="00B01AEF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sz w:val="28"/>
          <w:szCs w:val="28"/>
        </w:rPr>
      </w:pPr>
      <w:bookmarkStart w:id="0" w:name="_GoBack"/>
      <w:bookmarkEnd w:id="0"/>
    </w:p>
    <w:p w14:paraId="28C0018E" w14:textId="77777777" w:rsidR="00B024E2" w:rsidRDefault="00B024E2" w:rsidP="00B01AEF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sz w:val="28"/>
          <w:szCs w:val="28"/>
        </w:rPr>
      </w:pPr>
    </w:p>
    <w:p w14:paraId="69086925" w14:textId="77777777" w:rsidR="00B024E2" w:rsidRDefault="00B024E2" w:rsidP="00B01AEF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sz w:val="28"/>
          <w:szCs w:val="28"/>
        </w:rPr>
      </w:pPr>
    </w:p>
    <w:p w14:paraId="02B69201" w14:textId="77777777" w:rsidR="00B024E2" w:rsidRDefault="00B024E2" w:rsidP="00B01AEF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sz w:val="28"/>
          <w:szCs w:val="28"/>
        </w:rPr>
      </w:pPr>
    </w:p>
    <w:p w14:paraId="310BD082" w14:textId="77777777" w:rsidR="00B01AEF" w:rsidRDefault="00B024E2" w:rsidP="00BB1091">
      <w:pPr>
        <w:overflowPunct w:val="0"/>
        <w:autoSpaceDE w:val="0"/>
        <w:autoSpaceDN w:val="0"/>
        <w:adjustRightInd w:val="0"/>
        <w:ind w:left="-142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>И.о. Главы посёлка Тура</w:t>
      </w:r>
      <w:r w:rsidR="002F1C72">
        <w:rPr>
          <w:sz w:val="28"/>
          <w:szCs w:val="28"/>
        </w:rPr>
        <w:tab/>
      </w:r>
      <w:r w:rsidR="002F1C72">
        <w:rPr>
          <w:sz w:val="28"/>
          <w:szCs w:val="28"/>
        </w:rPr>
        <w:tab/>
      </w:r>
      <w:r w:rsidR="002F1C72">
        <w:rPr>
          <w:sz w:val="28"/>
          <w:szCs w:val="28"/>
        </w:rPr>
        <w:tab/>
      </w:r>
      <w:r w:rsidR="002F1C72">
        <w:rPr>
          <w:sz w:val="28"/>
          <w:szCs w:val="28"/>
        </w:rPr>
        <w:tab/>
      </w:r>
      <w:r w:rsidR="00E07ECC">
        <w:rPr>
          <w:sz w:val="28"/>
          <w:szCs w:val="28"/>
        </w:rPr>
        <w:t xml:space="preserve">  </w:t>
      </w:r>
      <w:r w:rsidR="00BB109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</w:t>
      </w:r>
      <w:r w:rsidR="004C5D76">
        <w:rPr>
          <w:sz w:val="28"/>
          <w:szCs w:val="28"/>
        </w:rPr>
        <w:t xml:space="preserve">    </w:t>
      </w:r>
      <w:r>
        <w:rPr>
          <w:sz w:val="28"/>
          <w:szCs w:val="28"/>
        </w:rPr>
        <w:t>И.П. Власюк</w:t>
      </w:r>
    </w:p>
    <w:p w14:paraId="2D4AE226" w14:textId="77777777" w:rsidR="00B01AEF" w:rsidRDefault="00B01AEF" w:rsidP="00BB1091">
      <w:pPr>
        <w:ind w:left="-142"/>
        <w:rPr>
          <w:sz w:val="28"/>
          <w:szCs w:val="28"/>
        </w:rPr>
      </w:pPr>
    </w:p>
    <w:sectPr w:rsidR="00B01AEF" w:rsidSect="00B8553F">
      <w:pgSz w:w="11906" w:h="16838"/>
      <w:pgMar w:top="539" w:right="851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865D2C" w14:textId="77777777" w:rsidR="008268C2" w:rsidRDefault="008268C2">
      <w:r>
        <w:separator/>
      </w:r>
    </w:p>
  </w:endnote>
  <w:endnote w:type="continuationSeparator" w:id="0">
    <w:p w14:paraId="45E7B742" w14:textId="77777777" w:rsidR="008268C2" w:rsidRDefault="00826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DL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46876F" w14:textId="77777777" w:rsidR="008268C2" w:rsidRDefault="008268C2">
      <w:r>
        <w:separator/>
      </w:r>
    </w:p>
  </w:footnote>
  <w:footnote w:type="continuationSeparator" w:id="0">
    <w:p w14:paraId="128F2D50" w14:textId="77777777" w:rsidR="008268C2" w:rsidRDefault="008268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B30"/>
    <w:multiLevelType w:val="hybridMultilevel"/>
    <w:tmpl w:val="EF30A78C"/>
    <w:lvl w:ilvl="0" w:tplc="44A612F0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F7094"/>
    <w:multiLevelType w:val="hybridMultilevel"/>
    <w:tmpl w:val="69B22A84"/>
    <w:lvl w:ilvl="0" w:tplc="7C0C61F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32629E"/>
    <w:multiLevelType w:val="hybridMultilevel"/>
    <w:tmpl w:val="35B25D9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A563F0C"/>
    <w:multiLevelType w:val="hybridMultilevel"/>
    <w:tmpl w:val="CB68EAAC"/>
    <w:lvl w:ilvl="0" w:tplc="7C0C61FA">
      <w:start w:val="1"/>
      <w:numFmt w:val="russianLower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0E9C1862"/>
    <w:multiLevelType w:val="hybridMultilevel"/>
    <w:tmpl w:val="3A4CF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15CE3"/>
    <w:multiLevelType w:val="hybridMultilevel"/>
    <w:tmpl w:val="9A540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4483C"/>
    <w:multiLevelType w:val="hybridMultilevel"/>
    <w:tmpl w:val="5C1C275A"/>
    <w:lvl w:ilvl="0" w:tplc="A578724C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4A6876"/>
    <w:multiLevelType w:val="hybridMultilevel"/>
    <w:tmpl w:val="0D666F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FC22BA"/>
    <w:multiLevelType w:val="hybridMultilevel"/>
    <w:tmpl w:val="0282B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8570C4"/>
    <w:multiLevelType w:val="hybridMultilevel"/>
    <w:tmpl w:val="A516E4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0AA4AF6"/>
    <w:multiLevelType w:val="hybridMultilevel"/>
    <w:tmpl w:val="A1605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CB2728"/>
    <w:multiLevelType w:val="hybridMultilevel"/>
    <w:tmpl w:val="9BDCED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A05A4B"/>
    <w:multiLevelType w:val="hybridMultilevel"/>
    <w:tmpl w:val="7B8063A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3">
    <w:nsid w:val="2911399C"/>
    <w:multiLevelType w:val="hybridMultilevel"/>
    <w:tmpl w:val="BDEEF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A54644"/>
    <w:multiLevelType w:val="multilevel"/>
    <w:tmpl w:val="792894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>
    <w:nsid w:val="345A116B"/>
    <w:multiLevelType w:val="multilevel"/>
    <w:tmpl w:val="5404B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9551FFD"/>
    <w:multiLevelType w:val="hybridMultilevel"/>
    <w:tmpl w:val="6EBEDCBA"/>
    <w:lvl w:ilvl="0" w:tplc="7C0C61F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AFC0A2D"/>
    <w:multiLevelType w:val="hybridMultilevel"/>
    <w:tmpl w:val="36723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8A7CEF"/>
    <w:multiLevelType w:val="hybridMultilevel"/>
    <w:tmpl w:val="5404B62C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3BC4340"/>
    <w:multiLevelType w:val="hybridMultilevel"/>
    <w:tmpl w:val="1C52F9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893227"/>
    <w:multiLevelType w:val="multilevel"/>
    <w:tmpl w:val="75861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cs="Times New Roman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cs="Times New Roman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cs="Times New Roman"/>
        <w:color w:val="auto"/>
      </w:rPr>
    </w:lvl>
  </w:abstractNum>
  <w:abstractNum w:abstractNumId="21">
    <w:nsid w:val="4C48260D"/>
    <w:multiLevelType w:val="multilevel"/>
    <w:tmpl w:val="D43EDB4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2">
    <w:nsid w:val="4D852CDE"/>
    <w:multiLevelType w:val="hybridMultilevel"/>
    <w:tmpl w:val="FC8881C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28509A5"/>
    <w:multiLevelType w:val="hybridMultilevel"/>
    <w:tmpl w:val="9A1E0A40"/>
    <w:lvl w:ilvl="0" w:tplc="720005D8">
      <w:start w:val="1"/>
      <w:numFmt w:val="decimal"/>
      <w:lvlText w:val="%1."/>
      <w:lvlJc w:val="left"/>
      <w:pPr>
        <w:ind w:left="854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4">
    <w:nsid w:val="58FE5F9E"/>
    <w:multiLevelType w:val="hybridMultilevel"/>
    <w:tmpl w:val="A1605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C254D96"/>
    <w:multiLevelType w:val="hybridMultilevel"/>
    <w:tmpl w:val="13608C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EC73CBE"/>
    <w:multiLevelType w:val="multilevel"/>
    <w:tmpl w:val="1CDA2E3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7">
    <w:nsid w:val="5FB20D22"/>
    <w:multiLevelType w:val="hybridMultilevel"/>
    <w:tmpl w:val="A1605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1AC5A77"/>
    <w:multiLevelType w:val="hybridMultilevel"/>
    <w:tmpl w:val="A1C6C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596F7D"/>
    <w:multiLevelType w:val="hybridMultilevel"/>
    <w:tmpl w:val="B1BC2A4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695A635A"/>
    <w:multiLevelType w:val="hybridMultilevel"/>
    <w:tmpl w:val="65D4F6D2"/>
    <w:lvl w:ilvl="0" w:tplc="7C0C61F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FDF1909"/>
    <w:multiLevelType w:val="hybridMultilevel"/>
    <w:tmpl w:val="583AFF92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2">
    <w:nsid w:val="71954366"/>
    <w:multiLevelType w:val="hybridMultilevel"/>
    <w:tmpl w:val="BF361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2A0685"/>
    <w:multiLevelType w:val="hybridMultilevel"/>
    <w:tmpl w:val="BE72C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411329"/>
    <w:multiLevelType w:val="hybridMultilevel"/>
    <w:tmpl w:val="6332119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75CA1636"/>
    <w:multiLevelType w:val="hybridMultilevel"/>
    <w:tmpl w:val="A9FCAFAA"/>
    <w:lvl w:ilvl="0" w:tplc="720005D8">
      <w:start w:val="1"/>
      <w:numFmt w:val="decimal"/>
      <w:lvlText w:val="%1."/>
      <w:lvlJc w:val="left"/>
      <w:pPr>
        <w:ind w:left="1574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B4719C1"/>
    <w:multiLevelType w:val="hybridMultilevel"/>
    <w:tmpl w:val="3EB87D8E"/>
    <w:lvl w:ilvl="0" w:tplc="B05C64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F633C7D"/>
    <w:multiLevelType w:val="multilevel"/>
    <w:tmpl w:val="916A07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8"/>
  </w:num>
  <w:num w:numId="4">
    <w:abstractNumId w:val="14"/>
  </w:num>
  <w:num w:numId="5">
    <w:abstractNumId w:val="4"/>
  </w:num>
  <w:num w:numId="6">
    <w:abstractNumId w:val="27"/>
  </w:num>
  <w:num w:numId="7">
    <w:abstractNumId w:val="6"/>
  </w:num>
  <w:num w:numId="8">
    <w:abstractNumId w:val="10"/>
  </w:num>
  <w:num w:numId="9">
    <w:abstractNumId w:val="24"/>
  </w:num>
  <w:num w:numId="10">
    <w:abstractNumId w:val="5"/>
  </w:num>
  <w:num w:numId="11">
    <w:abstractNumId w:val="32"/>
  </w:num>
  <w:num w:numId="12">
    <w:abstractNumId w:val="1"/>
  </w:num>
  <w:num w:numId="13">
    <w:abstractNumId w:val="30"/>
  </w:num>
  <w:num w:numId="14">
    <w:abstractNumId w:val="26"/>
  </w:num>
  <w:num w:numId="15">
    <w:abstractNumId w:val="28"/>
  </w:num>
  <w:num w:numId="16">
    <w:abstractNumId w:val="25"/>
  </w:num>
  <w:num w:numId="17">
    <w:abstractNumId w:val="23"/>
  </w:num>
  <w:num w:numId="18">
    <w:abstractNumId w:val="35"/>
  </w:num>
  <w:num w:numId="19">
    <w:abstractNumId w:val="33"/>
  </w:num>
  <w:num w:numId="20">
    <w:abstractNumId w:val="17"/>
  </w:num>
  <w:num w:numId="21">
    <w:abstractNumId w:val="13"/>
  </w:num>
  <w:num w:numId="22">
    <w:abstractNumId w:val="8"/>
  </w:num>
  <w:num w:numId="23">
    <w:abstractNumId w:val="37"/>
  </w:num>
  <w:num w:numId="24">
    <w:abstractNumId w:val="16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29"/>
  </w:num>
  <w:num w:numId="29">
    <w:abstractNumId w:val="2"/>
  </w:num>
  <w:num w:numId="30">
    <w:abstractNumId w:val="34"/>
  </w:num>
  <w:num w:numId="31">
    <w:abstractNumId w:val="22"/>
  </w:num>
  <w:num w:numId="32">
    <w:abstractNumId w:val="36"/>
  </w:num>
  <w:num w:numId="33">
    <w:abstractNumId w:val="0"/>
  </w:num>
  <w:num w:numId="34">
    <w:abstractNumId w:val="12"/>
  </w:num>
  <w:num w:numId="35">
    <w:abstractNumId w:val="19"/>
  </w:num>
  <w:num w:numId="36">
    <w:abstractNumId w:val="7"/>
  </w:num>
  <w:num w:numId="37">
    <w:abstractNumId w:val="31"/>
  </w:num>
  <w:num w:numId="38">
    <w:abstractNumId w:val="9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383A"/>
    <w:rsid w:val="000009D5"/>
    <w:rsid w:val="000021F5"/>
    <w:rsid w:val="00002592"/>
    <w:rsid w:val="000045B4"/>
    <w:rsid w:val="00004E81"/>
    <w:rsid w:val="000055B8"/>
    <w:rsid w:val="00005DB7"/>
    <w:rsid w:val="00006FA1"/>
    <w:rsid w:val="00020B60"/>
    <w:rsid w:val="00021F50"/>
    <w:rsid w:val="000239FC"/>
    <w:rsid w:val="0003036B"/>
    <w:rsid w:val="00035BE5"/>
    <w:rsid w:val="000444AD"/>
    <w:rsid w:val="000448D4"/>
    <w:rsid w:val="00046DA2"/>
    <w:rsid w:val="0005627F"/>
    <w:rsid w:val="00056D9A"/>
    <w:rsid w:val="00060DC9"/>
    <w:rsid w:val="000626E1"/>
    <w:rsid w:val="00063DE5"/>
    <w:rsid w:val="000736DF"/>
    <w:rsid w:val="00074C24"/>
    <w:rsid w:val="00077BC7"/>
    <w:rsid w:val="00095AAE"/>
    <w:rsid w:val="000966EB"/>
    <w:rsid w:val="000A1A51"/>
    <w:rsid w:val="000A466E"/>
    <w:rsid w:val="000A5EDD"/>
    <w:rsid w:val="000B0BF0"/>
    <w:rsid w:val="000B1511"/>
    <w:rsid w:val="000B4D3D"/>
    <w:rsid w:val="000B557A"/>
    <w:rsid w:val="000B6430"/>
    <w:rsid w:val="000C64D9"/>
    <w:rsid w:val="000D17DC"/>
    <w:rsid w:val="000D3044"/>
    <w:rsid w:val="000E01B1"/>
    <w:rsid w:val="000E02BB"/>
    <w:rsid w:val="000E5923"/>
    <w:rsid w:val="000E685F"/>
    <w:rsid w:val="00106A65"/>
    <w:rsid w:val="00106AD0"/>
    <w:rsid w:val="00116FB3"/>
    <w:rsid w:val="00117170"/>
    <w:rsid w:val="00127350"/>
    <w:rsid w:val="00135750"/>
    <w:rsid w:val="0013766D"/>
    <w:rsid w:val="001468BA"/>
    <w:rsid w:val="001477E7"/>
    <w:rsid w:val="00165978"/>
    <w:rsid w:val="00165E01"/>
    <w:rsid w:val="00165F92"/>
    <w:rsid w:val="00170A19"/>
    <w:rsid w:val="001771C9"/>
    <w:rsid w:val="00177B22"/>
    <w:rsid w:val="00181861"/>
    <w:rsid w:val="0018199B"/>
    <w:rsid w:val="001928EC"/>
    <w:rsid w:val="001A4B2C"/>
    <w:rsid w:val="001B1E82"/>
    <w:rsid w:val="001C5CF0"/>
    <w:rsid w:val="001D04CE"/>
    <w:rsid w:val="001D089D"/>
    <w:rsid w:val="001D106C"/>
    <w:rsid w:val="001D3DEF"/>
    <w:rsid w:val="001D43C0"/>
    <w:rsid w:val="001D70D2"/>
    <w:rsid w:val="001F41F2"/>
    <w:rsid w:val="001F7FB7"/>
    <w:rsid w:val="00200CED"/>
    <w:rsid w:val="002053B2"/>
    <w:rsid w:val="00210F4B"/>
    <w:rsid w:val="00212D06"/>
    <w:rsid w:val="00213683"/>
    <w:rsid w:val="00214BA0"/>
    <w:rsid w:val="00216268"/>
    <w:rsid w:val="00225CB8"/>
    <w:rsid w:val="00232F9E"/>
    <w:rsid w:val="00233537"/>
    <w:rsid w:val="00234331"/>
    <w:rsid w:val="002357A5"/>
    <w:rsid w:val="00237BA2"/>
    <w:rsid w:val="00242DB1"/>
    <w:rsid w:val="002439DE"/>
    <w:rsid w:val="00243B41"/>
    <w:rsid w:val="0025185D"/>
    <w:rsid w:val="00260777"/>
    <w:rsid w:val="00262C5F"/>
    <w:rsid w:val="002634A7"/>
    <w:rsid w:val="002635A2"/>
    <w:rsid w:val="00265E11"/>
    <w:rsid w:val="00266A06"/>
    <w:rsid w:val="00271601"/>
    <w:rsid w:val="0027289A"/>
    <w:rsid w:val="00275179"/>
    <w:rsid w:val="002857AA"/>
    <w:rsid w:val="002863A6"/>
    <w:rsid w:val="00286530"/>
    <w:rsid w:val="00291549"/>
    <w:rsid w:val="002924B5"/>
    <w:rsid w:val="00293636"/>
    <w:rsid w:val="002B4480"/>
    <w:rsid w:val="002C0C11"/>
    <w:rsid w:val="002C2BC3"/>
    <w:rsid w:val="002C4F15"/>
    <w:rsid w:val="002C57E3"/>
    <w:rsid w:val="002C7900"/>
    <w:rsid w:val="002D0457"/>
    <w:rsid w:val="002D05D6"/>
    <w:rsid w:val="002D0A50"/>
    <w:rsid w:val="002D3C9B"/>
    <w:rsid w:val="002D5574"/>
    <w:rsid w:val="002E3650"/>
    <w:rsid w:val="002E5AC0"/>
    <w:rsid w:val="002F1C72"/>
    <w:rsid w:val="002F7F47"/>
    <w:rsid w:val="00303C41"/>
    <w:rsid w:val="00332E68"/>
    <w:rsid w:val="00333017"/>
    <w:rsid w:val="0035291C"/>
    <w:rsid w:val="003532BB"/>
    <w:rsid w:val="00365870"/>
    <w:rsid w:val="003678F3"/>
    <w:rsid w:val="00371F4B"/>
    <w:rsid w:val="00373307"/>
    <w:rsid w:val="00376F0A"/>
    <w:rsid w:val="00380DCC"/>
    <w:rsid w:val="0038299F"/>
    <w:rsid w:val="00384BAF"/>
    <w:rsid w:val="003909CD"/>
    <w:rsid w:val="0039206F"/>
    <w:rsid w:val="00395ECA"/>
    <w:rsid w:val="003A4873"/>
    <w:rsid w:val="003A5E15"/>
    <w:rsid w:val="003A70E7"/>
    <w:rsid w:val="003A760F"/>
    <w:rsid w:val="003B5186"/>
    <w:rsid w:val="003D2365"/>
    <w:rsid w:val="003D520C"/>
    <w:rsid w:val="003E71CF"/>
    <w:rsid w:val="003F1C30"/>
    <w:rsid w:val="003F64CC"/>
    <w:rsid w:val="003F67DF"/>
    <w:rsid w:val="00403128"/>
    <w:rsid w:val="00420692"/>
    <w:rsid w:val="004217DF"/>
    <w:rsid w:val="00421B98"/>
    <w:rsid w:val="00424D99"/>
    <w:rsid w:val="00424F86"/>
    <w:rsid w:val="00434BEA"/>
    <w:rsid w:val="00435781"/>
    <w:rsid w:val="00443777"/>
    <w:rsid w:val="004457EA"/>
    <w:rsid w:val="00445A36"/>
    <w:rsid w:val="00447AE6"/>
    <w:rsid w:val="00455299"/>
    <w:rsid w:val="00455A1A"/>
    <w:rsid w:val="00461FEA"/>
    <w:rsid w:val="004660F5"/>
    <w:rsid w:val="004668A8"/>
    <w:rsid w:val="00477181"/>
    <w:rsid w:val="00481D94"/>
    <w:rsid w:val="00491F99"/>
    <w:rsid w:val="004A2662"/>
    <w:rsid w:val="004A505A"/>
    <w:rsid w:val="004B3381"/>
    <w:rsid w:val="004C0526"/>
    <w:rsid w:val="004C5D76"/>
    <w:rsid w:val="004D15CE"/>
    <w:rsid w:val="004D2261"/>
    <w:rsid w:val="004D5964"/>
    <w:rsid w:val="004D6B68"/>
    <w:rsid w:val="004D70AF"/>
    <w:rsid w:val="004E18D3"/>
    <w:rsid w:val="004F053F"/>
    <w:rsid w:val="004F47E8"/>
    <w:rsid w:val="00513364"/>
    <w:rsid w:val="0051386A"/>
    <w:rsid w:val="0052377C"/>
    <w:rsid w:val="00533476"/>
    <w:rsid w:val="0054011A"/>
    <w:rsid w:val="00540DFE"/>
    <w:rsid w:val="005427BF"/>
    <w:rsid w:val="00547F13"/>
    <w:rsid w:val="005522BC"/>
    <w:rsid w:val="00553569"/>
    <w:rsid w:val="005547AF"/>
    <w:rsid w:val="0057103B"/>
    <w:rsid w:val="005731A8"/>
    <w:rsid w:val="005738E6"/>
    <w:rsid w:val="00573DF6"/>
    <w:rsid w:val="005746B6"/>
    <w:rsid w:val="00574A22"/>
    <w:rsid w:val="0057558C"/>
    <w:rsid w:val="0058358B"/>
    <w:rsid w:val="005838A9"/>
    <w:rsid w:val="005964B9"/>
    <w:rsid w:val="005A0E0F"/>
    <w:rsid w:val="005A55AC"/>
    <w:rsid w:val="005A5972"/>
    <w:rsid w:val="005B329B"/>
    <w:rsid w:val="005C1009"/>
    <w:rsid w:val="005C12D8"/>
    <w:rsid w:val="005C59E1"/>
    <w:rsid w:val="005D100A"/>
    <w:rsid w:val="005D5EED"/>
    <w:rsid w:val="005D6862"/>
    <w:rsid w:val="005E267F"/>
    <w:rsid w:val="005E2E77"/>
    <w:rsid w:val="005E3AD8"/>
    <w:rsid w:val="005F1E8F"/>
    <w:rsid w:val="0060411D"/>
    <w:rsid w:val="0060712D"/>
    <w:rsid w:val="00620D2A"/>
    <w:rsid w:val="0062438A"/>
    <w:rsid w:val="006404DC"/>
    <w:rsid w:val="00643DB2"/>
    <w:rsid w:val="006475C4"/>
    <w:rsid w:val="006549C8"/>
    <w:rsid w:val="00655466"/>
    <w:rsid w:val="00656527"/>
    <w:rsid w:val="006677DA"/>
    <w:rsid w:val="0067144C"/>
    <w:rsid w:val="0067169C"/>
    <w:rsid w:val="006844E9"/>
    <w:rsid w:val="006A1A75"/>
    <w:rsid w:val="006A1B0B"/>
    <w:rsid w:val="006A29D4"/>
    <w:rsid w:val="006A383A"/>
    <w:rsid w:val="006B5464"/>
    <w:rsid w:val="006C36EA"/>
    <w:rsid w:val="006C4AA1"/>
    <w:rsid w:val="006D0A29"/>
    <w:rsid w:val="006D30C0"/>
    <w:rsid w:val="006E2B94"/>
    <w:rsid w:val="006E39E9"/>
    <w:rsid w:val="006E50B6"/>
    <w:rsid w:val="006E7772"/>
    <w:rsid w:val="006F1004"/>
    <w:rsid w:val="006F30D2"/>
    <w:rsid w:val="00700653"/>
    <w:rsid w:val="0070183F"/>
    <w:rsid w:val="0070639A"/>
    <w:rsid w:val="00710619"/>
    <w:rsid w:val="00711674"/>
    <w:rsid w:val="00712639"/>
    <w:rsid w:val="007149AA"/>
    <w:rsid w:val="007307B3"/>
    <w:rsid w:val="007362C5"/>
    <w:rsid w:val="00737A4A"/>
    <w:rsid w:val="00750518"/>
    <w:rsid w:val="0075293E"/>
    <w:rsid w:val="00757CF4"/>
    <w:rsid w:val="00786EA2"/>
    <w:rsid w:val="00790EB6"/>
    <w:rsid w:val="007A0B5A"/>
    <w:rsid w:val="007A27F3"/>
    <w:rsid w:val="007B56CB"/>
    <w:rsid w:val="007B6F61"/>
    <w:rsid w:val="007C3182"/>
    <w:rsid w:val="007D05E6"/>
    <w:rsid w:val="007D52AF"/>
    <w:rsid w:val="007E38D6"/>
    <w:rsid w:val="007F0995"/>
    <w:rsid w:val="007F3B6A"/>
    <w:rsid w:val="00805FA4"/>
    <w:rsid w:val="0082072C"/>
    <w:rsid w:val="00822D94"/>
    <w:rsid w:val="008268C2"/>
    <w:rsid w:val="0084652A"/>
    <w:rsid w:val="0084700B"/>
    <w:rsid w:val="00851EF5"/>
    <w:rsid w:val="00853910"/>
    <w:rsid w:val="00862133"/>
    <w:rsid w:val="00862C2B"/>
    <w:rsid w:val="00864B83"/>
    <w:rsid w:val="00866C01"/>
    <w:rsid w:val="008703D6"/>
    <w:rsid w:val="00871E27"/>
    <w:rsid w:val="00873343"/>
    <w:rsid w:val="0087366A"/>
    <w:rsid w:val="00874E20"/>
    <w:rsid w:val="0087581A"/>
    <w:rsid w:val="008813EE"/>
    <w:rsid w:val="00886757"/>
    <w:rsid w:val="00890185"/>
    <w:rsid w:val="008903DC"/>
    <w:rsid w:val="00895201"/>
    <w:rsid w:val="008A5DB9"/>
    <w:rsid w:val="008A7F45"/>
    <w:rsid w:val="008B00E9"/>
    <w:rsid w:val="008B0B34"/>
    <w:rsid w:val="008B16E1"/>
    <w:rsid w:val="008B39BF"/>
    <w:rsid w:val="008B41C5"/>
    <w:rsid w:val="008B63C4"/>
    <w:rsid w:val="008C06BA"/>
    <w:rsid w:val="008C18AB"/>
    <w:rsid w:val="008C4C91"/>
    <w:rsid w:val="008D7D73"/>
    <w:rsid w:val="008E3052"/>
    <w:rsid w:val="008E667A"/>
    <w:rsid w:val="008F0E66"/>
    <w:rsid w:val="008F0F92"/>
    <w:rsid w:val="008F55CE"/>
    <w:rsid w:val="0090131A"/>
    <w:rsid w:val="00907BE9"/>
    <w:rsid w:val="00920DCE"/>
    <w:rsid w:val="00926088"/>
    <w:rsid w:val="00926E63"/>
    <w:rsid w:val="00931875"/>
    <w:rsid w:val="009331C5"/>
    <w:rsid w:val="00934B5D"/>
    <w:rsid w:val="00941265"/>
    <w:rsid w:val="00945B92"/>
    <w:rsid w:val="00947DAC"/>
    <w:rsid w:val="00947DB9"/>
    <w:rsid w:val="00951A45"/>
    <w:rsid w:val="00953DA2"/>
    <w:rsid w:val="0095799C"/>
    <w:rsid w:val="009605C6"/>
    <w:rsid w:val="00962A77"/>
    <w:rsid w:val="00964278"/>
    <w:rsid w:val="0097230F"/>
    <w:rsid w:val="00982471"/>
    <w:rsid w:val="00991B7E"/>
    <w:rsid w:val="00995C89"/>
    <w:rsid w:val="00997C89"/>
    <w:rsid w:val="00997D66"/>
    <w:rsid w:val="009A70CE"/>
    <w:rsid w:val="009B505B"/>
    <w:rsid w:val="009C4B48"/>
    <w:rsid w:val="009D1925"/>
    <w:rsid w:val="009D1A31"/>
    <w:rsid w:val="009D2E62"/>
    <w:rsid w:val="009D53AD"/>
    <w:rsid w:val="009E375A"/>
    <w:rsid w:val="009E49B0"/>
    <w:rsid w:val="009F7570"/>
    <w:rsid w:val="00A028D5"/>
    <w:rsid w:val="00A14716"/>
    <w:rsid w:val="00A217D0"/>
    <w:rsid w:val="00A23485"/>
    <w:rsid w:val="00A27F85"/>
    <w:rsid w:val="00A307E0"/>
    <w:rsid w:val="00A337E0"/>
    <w:rsid w:val="00A342EB"/>
    <w:rsid w:val="00A402A0"/>
    <w:rsid w:val="00A42C77"/>
    <w:rsid w:val="00A4365F"/>
    <w:rsid w:val="00A54591"/>
    <w:rsid w:val="00A54B09"/>
    <w:rsid w:val="00A561D2"/>
    <w:rsid w:val="00A62113"/>
    <w:rsid w:val="00A63C20"/>
    <w:rsid w:val="00A646B5"/>
    <w:rsid w:val="00A71C3C"/>
    <w:rsid w:val="00A72DD7"/>
    <w:rsid w:val="00A86A44"/>
    <w:rsid w:val="00A95E9E"/>
    <w:rsid w:val="00AA0C63"/>
    <w:rsid w:val="00AA0E31"/>
    <w:rsid w:val="00AB29FE"/>
    <w:rsid w:val="00AB3FA8"/>
    <w:rsid w:val="00AB4FC6"/>
    <w:rsid w:val="00AC3E5C"/>
    <w:rsid w:val="00AC60EB"/>
    <w:rsid w:val="00AC64BC"/>
    <w:rsid w:val="00AC7F1F"/>
    <w:rsid w:val="00AD3505"/>
    <w:rsid w:val="00AD40AA"/>
    <w:rsid w:val="00AD7105"/>
    <w:rsid w:val="00AE31BC"/>
    <w:rsid w:val="00AE6B3B"/>
    <w:rsid w:val="00AF0A0F"/>
    <w:rsid w:val="00B01AEF"/>
    <w:rsid w:val="00B02295"/>
    <w:rsid w:val="00B024E2"/>
    <w:rsid w:val="00B1065C"/>
    <w:rsid w:val="00B130A0"/>
    <w:rsid w:val="00B15449"/>
    <w:rsid w:val="00B15966"/>
    <w:rsid w:val="00B23DA3"/>
    <w:rsid w:val="00B306D8"/>
    <w:rsid w:val="00B41A8B"/>
    <w:rsid w:val="00B46A6F"/>
    <w:rsid w:val="00B50719"/>
    <w:rsid w:val="00B50AF6"/>
    <w:rsid w:val="00B51139"/>
    <w:rsid w:val="00B51DCD"/>
    <w:rsid w:val="00B54062"/>
    <w:rsid w:val="00B542B2"/>
    <w:rsid w:val="00B54C80"/>
    <w:rsid w:val="00B65EE8"/>
    <w:rsid w:val="00B674A4"/>
    <w:rsid w:val="00B742AF"/>
    <w:rsid w:val="00B748A9"/>
    <w:rsid w:val="00B75CD6"/>
    <w:rsid w:val="00B8553F"/>
    <w:rsid w:val="00B8662B"/>
    <w:rsid w:val="00B87476"/>
    <w:rsid w:val="00B95295"/>
    <w:rsid w:val="00BA171E"/>
    <w:rsid w:val="00BA28E8"/>
    <w:rsid w:val="00BA7678"/>
    <w:rsid w:val="00BA7A1C"/>
    <w:rsid w:val="00BB1091"/>
    <w:rsid w:val="00BC17FD"/>
    <w:rsid w:val="00BC22BA"/>
    <w:rsid w:val="00BC4976"/>
    <w:rsid w:val="00BC6448"/>
    <w:rsid w:val="00BD5A76"/>
    <w:rsid w:val="00BD61B1"/>
    <w:rsid w:val="00BD6AD9"/>
    <w:rsid w:val="00BE7B75"/>
    <w:rsid w:val="00C15B20"/>
    <w:rsid w:val="00C15E9B"/>
    <w:rsid w:val="00C17BFA"/>
    <w:rsid w:val="00C24030"/>
    <w:rsid w:val="00C3130A"/>
    <w:rsid w:val="00C34B2C"/>
    <w:rsid w:val="00C35F26"/>
    <w:rsid w:val="00C36AD5"/>
    <w:rsid w:val="00C40DFA"/>
    <w:rsid w:val="00C47BC8"/>
    <w:rsid w:val="00C60527"/>
    <w:rsid w:val="00C61A4B"/>
    <w:rsid w:val="00C637FC"/>
    <w:rsid w:val="00C7124D"/>
    <w:rsid w:val="00C857CF"/>
    <w:rsid w:val="00C858FF"/>
    <w:rsid w:val="00CA571F"/>
    <w:rsid w:val="00CA71CD"/>
    <w:rsid w:val="00CB38F0"/>
    <w:rsid w:val="00CC0A1B"/>
    <w:rsid w:val="00CC2EA6"/>
    <w:rsid w:val="00CC345F"/>
    <w:rsid w:val="00CC441A"/>
    <w:rsid w:val="00CD31A9"/>
    <w:rsid w:val="00CD4C27"/>
    <w:rsid w:val="00CD6613"/>
    <w:rsid w:val="00CE2CE7"/>
    <w:rsid w:val="00CE63E4"/>
    <w:rsid w:val="00CE74F4"/>
    <w:rsid w:val="00CF3051"/>
    <w:rsid w:val="00CF4AEB"/>
    <w:rsid w:val="00D076F9"/>
    <w:rsid w:val="00D155F4"/>
    <w:rsid w:val="00D15BFC"/>
    <w:rsid w:val="00D16460"/>
    <w:rsid w:val="00D20D82"/>
    <w:rsid w:val="00D22114"/>
    <w:rsid w:val="00D25980"/>
    <w:rsid w:val="00D34BB1"/>
    <w:rsid w:val="00D370B5"/>
    <w:rsid w:val="00D453BB"/>
    <w:rsid w:val="00D46E13"/>
    <w:rsid w:val="00D50FD4"/>
    <w:rsid w:val="00D62BD9"/>
    <w:rsid w:val="00D63CBD"/>
    <w:rsid w:val="00D66712"/>
    <w:rsid w:val="00D66E64"/>
    <w:rsid w:val="00D70720"/>
    <w:rsid w:val="00D74F29"/>
    <w:rsid w:val="00D77DB4"/>
    <w:rsid w:val="00D810EC"/>
    <w:rsid w:val="00D86012"/>
    <w:rsid w:val="00D92AAA"/>
    <w:rsid w:val="00D975B0"/>
    <w:rsid w:val="00D97889"/>
    <w:rsid w:val="00DA0889"/>
    <w:rsid w:val="00DA140F"/>
    <w:rsid w:val="00DA78F3"/>
    <w:rsid w:val="00DB65CF"/>
    <w:rsid w:val="00DC0663"/>
    <w:rsid w:val="00DC3AAE"/>
    <w:rsid w:val="00DE007E"/>
    <w:rsid w:val="00DF7DBC"/>
    <w:rsid w:val="00E05A8F"/>
    <w:rsid w:val="00E07CC2"/>
    <w:rsid w:val="00E07ECC"/>
    <w:rsid w:val="00E2036F"/>
    <w:rsid w:val="00E25192"/>
    <w:rsid w:val="00E326F4"/>
    <w:rsid w:val="00E466AC"/>
    <w:rsid w:val="00E474A9"/>
    <w:rsid w:val="00E608A8"/>
    <w:rsid w:val="00E6262A"/>
    <w:rsid w:val="00E629A1"/>
    <w:rsid w:val="00E63079"/>
    <w:rsid w:val="00E6315D"/>
    <w:rsid w:val="00E656FF"/>
    <w:rsid w:val="00E7211F"/>
    <w:rsid w:val="00E74003"/>
    <w:rsid w:val="00E76A36"/>
    <w:rsid w:val="00E812AC"/>
    <w:rsid w:val="00E87934"/>
    <w:rsid w:val="00E9053A"/>
    <w:rsid w:val="00E907F2"/>
    <w:rsid w:val="00E95010"/>
    <w:rsid w:val="00EA62D5"/>
    <w:rsid w:val="00EA7FE2"/>
    <w:rsid w:val="00EC56A7"/>
    <w:rsid w:val="00EC79FB"/>
    <w:rsid w:val="00ED1807"/>
    <w:rsid w:val="00EE0A21"/>
    <w:rsid w:val="00EE2E2D"/>
    <w:rsid w:val="00EF09B4"/>
    <w:rsid w:val="00EF733F"/>
    <w:rsid w:val="00F076E2"/>
    <w:rsid w:val="00F07DBC"/>
    <w:rsid w:val="00F12AD4"/>
    <w:rsid w:val="00F168FC"/>
    <w:rsid w:val="00F17B1B"/>
    <w:rsid w:val="00F22536"/>
    <w:rsid w:val="00F30DFF"/>
    <w:rsid w:val="00F3448A"/>
    <w:rsid w:val="00F3772C"/>
    <w:rsid w:val="00F42816"/>
    <w:rsid w:val="00F51A31"/>
    <w:rsid w:val="00F568B0"/>
    <w:rsid w:val="00F572AE"/>
    <w:rsid w:val="00F76227"/>
    <w:rsid w:val="00F7680B"/>
    <w:rsid w:val="00F7755E"/>
    <w:rsid w:val="00F80CE7"/>
    <w:rsid w:val="00F80D5B"/>
    <w:rsid w:val="00F846FC"/>
    <w:rsid w:val="00F855FD"/>
    <w:rsid w:val="00F85AB4"/>
    <w:rsid w:val="00F901C1"/>
    <w:rsid w:val="00F94808"/>
    <w:rsid w:val="00F9526F"/>
    <w:rsid w:val="00FA0E4E"/>
    <w:rsid w:val="00FA3334"/>
    <w:rsid w:val="00FB1319"/>
    <w:rsid w:val="00FB7DAB"/>
    <w:rsid w:val="00FB7E70"/>
    <w:rsid w:val="00FC1DAE"/>
    <w:rsid w:val="00FC4F8F"/>
    <w:rsid w:val="00FC54D7"/>
    <w:rsid w:val="00FD3C3F"/>
    <w:rsid w:val="00FE31DA"/>
    <w:rsid w:val="00FE7D3E"/>
    <w:rsid w:val="00FF13CA"/>
    <w:rsid w:val="00FF53D0"/>
    <w:rsid w:val="00FF6BDC"/>
    <w:rsid w:val="00FF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7F5DB6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83A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A383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A383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6A38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A383A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6A383A"/>
    <w:rPr>
      <w:rFonts w:cs="Times New Roman"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A4B2C"/>
    <w:rPr>
      <w:rFonts w:ascii="Cambria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rsid w:val="006A383A"/>
    <w:pPr>
      <w:ind w:left="1134" w:firstLine="567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1A4B2C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6A383A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1A4B2C"/>
    <w:rPr>
      <w:rFonts w:cs="Times New Roman"/>
      <w:sz w:val="20"/>
      <w:szCs w:val="20"/>
    </w:rPr>
  </w:style>
  <w:style w:type="paragraph" w:customStyle="1" w:styleId="MinorHeading">
    <w:name w:val="Minor Heading"/>
    <w:next w:val="a"/>
    <w:uiPriority w:val="99"/>
    <w:rsid w:val="006A383A"/>
    <w:pPr>
      <w:keepNext/>
      <w:keepLines/>
      <w:widowControl w:val="0"/>
      <w:spacing w:before="144" w:after="144" w:line="264" w:lineRule="atLeast"/>
      <w:jc w:val="center"/>
    </w:pPr>
    <w:rPr>
      <w:rFonts w:ascii="TimesDL" w:hAnsi="TimesDL"/>
      <w:b/>
      <w:sz w:val="24"/>
      <w:szCs w:val="20"/>
      <w:lang w:val="en-US"/>
    </w:rPr>
  </w:style>
  <w:style w:type="character" w:styleId="a5">
    <w:name w:val="Emphasis"/>
    <w:basedOn w:val="a0"/>
    <w:uiPriority w:val="99"/>
    <w:qFormat/>
    <w:rsid w:val="006A383A"/>
    <w:rPr>
      <w:rFonts w:cs="Times New Roman"/>
      <w:i/>
    </w:rPr>
  </w:style>
  <w:style w:type="paragraph" w:styleId="a6">
    <w:name w:val="Document Map"/>
    <w:basedOn w:val="a"/>
    <w:link w:val="a7"/>
    <w:uiPriority w:val="99"/>
    <w:semiHidden/>
    <w:rsid w:val="006A383A"/>
    <w:pPr>
      <w:shd w:val="clear" w:color="auto" w:fill="000080"/>
    </w:pPr>
    <w:rPr>
      <w:rFonts w:ascii="Tahoma" w:hAnsi="Tahoma" w:cs="Tahoma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1A4B2C"/>
    <w:rPr>
      <w:rFonts w:cs="Times New Roman"/>
      <w:sz w:val="2"/>
    </w:rPr>
  </w:style>
  <w:style w:type="paragraph" w:customStyle="1" w:styleId="ConsPlusNormal">
    <w:name w:val="ConsPlusNormal"/>
    <w:link w:val="ConsPlusNormal0"/>
    <w:qFormat/>
    <w:rsid w:val="006A38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8">
    <w:name w:val="Table Grid"/>
    <w:basedOn w:val="a1"/>
    <w:uiPriority w:val="99"/>
    <w:rsid w:val="006A383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rsid w:val="006A383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6A383A"/>
    <w:rPr>
      <w:rFonts w:cs="Times New Roman"/>
      <w:lang w:val="ru-RU" w:eastAsia="ru-RU"/>
    </w:rPr>
  </w:style>
  <w:style w:type="paragraph" w:styleId="ab">
    <w:name w:val="footer"/>
    <w:basedOn w:val="a"/>
    <w:link w:val="ac"/>
    <w:uiPriority w:val="99"/>
    <w:rsid w:val="006A383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6A383A"/>
    <w:rPr>
      <w:rFonts w:cs="Times New Roman"/>
      <w:lang w:val="ru-RU" w:eastAsia="ru-RU"/>
    </w:rPr>
  </w:style>
  <w:style w:type="paragraph" w:customStyle="1" w:styleId="11">
    <w:name w:val="Абзац списка1"/>
    <w:basedOn w:val="a"/>
    <w:uiPriority w:val="99"/>
    <w:rsid w:val="006A383A"/>
    <w:pPr>
      <w:ind w:left="720"/>
      <w:contextualSpacing/>
      <w:jc w:val="right"/>
    </w:pPr>
    <w:rPr>
      <w:rFonts w:ascii="Calibri" w:hAnsi="Calibri"/>
      <w:sz w:val="22"/>
      <w:szCs w:val="22"/>
      <w:lang w:eastAsia="en-US"/>
    </w:rPr>
  </w:style>
  <w:style w:type="character" w:styleId="ad">
    <w:name w:val="page number"/>
    <w:basedOn w:val="a0"/>
    <w:uiPriority w:val="99"/>
    <w:rsid w:val="006A383A"/>
    <w:rPr>
      <w:rFonts w:cs="Times New Roman"/>
    </w:rPr>
  </w:style>
  <w:style w:type="character" w:styleId="ae">
    <w:name w:val="Hyperlink"/>
    <w:basedOn w:val="a0"/>
    <w:uiPriority w:val="99"/>
    <w:rsid w:val="001477E7"/>
    <w:rPr>
      <w:rFonts w:cs="Times New Roman"/>
      <w:color w:val="0000FF"/>
      <w:u w:val="single"/>
    </w:rPr>
  </w:style>
  <w:style w:type="character" w:customStyle="1" w:styleId="af">
    <w:name w:val="Цветовое выделение"/>
    <w:uiPriority w:val="99"/>
    <w:rsid w:val="00EF09B4"/>
    <w:rPr>
      <w:b/>
      <w:color w:val="000080"/>
      <w:sz w:val="20"/>
    </w:rPr>
  </w:style>
  <w:style w:type="paragraph" w:styleId="af0">
    <w:name w:val="List Paragraph"/>
    <w:basedOn w:val="a"/>
    <w:uiPriority w:val="34"/>
    <w:qFormat/>
    <w:rsid w:val="000045B4"/>
    <w:pPr>
      <w:ind w:left="720"/>
      <w:contextualSpacing/>
    </w:pPr>
  </w:style>
  <w:style w:type="paragraph" w:customStyle="1" w:styleId="af1">
    <w:name w:val="Таблицы (моноширинный)"/>
    <w:basedOn w:val="a"/>
    <w:next w:val="a"/>
    <w:uiPriority w:val="99"/>
    <w:rsid w:val="0021368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21368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2">
    <w:name w:val="Нормальный (таблица)"/>
    <w:basedOn w:val="a"/>
    <w:next w:val="a"/>
    <w:uiPriority w:val="99"/>
    <w:rsid w:val="00874E2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3">
    <w:name w:val="Прижатый влево"/>
    <w:basedOn w:val="a"/>
    <w:next w:val="a"/>
    <w:uiPriority w:val="99"/>
    <w:rsid w:val="00874E2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874E2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4">
    <w:name w:val="Body Text"/>
    <w:basedOn w:val="a"/>
    <w:link w:val="af5"/>
    <w:uiPriority w:val="99"/>
    <w:rsid w:val="00E63079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locked/>
    <w:rsid w:val="00E63079"/>
    <w:rPr>
      <w:rFonts w:cs="Times New Roman"/>
      <w:sz w:val="20"/>
      <w:szCs w:val="20"/>
    </w:rPr>
  </w:style>
  <w:style w:type="paragraph" w:styleId="af6">
    <w:name w:val="Balloon Text"/>
    <w:basedOn w:val="a"/>
    <w:link w:val="af7"/>
    <w:uiPriority w:val="99"/>
    <w:semiHidden/>
    <w:rsid w:val="00E63079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E63079"/>
    <w:rPr>
      <w:rFonts w:ascii="Tahoma" w:hAnsi="Tahoma" w:cs="Tahoma"/>
      <w:sz w:val="16"/>
      <w:szCs w:val="16"/>
    </w:rPr>
  </w:style>
  <w:style w:type="paragraph" w:customStyle="1" w:styleId="af8">
    <w:name w:val="Знак"/>
    <w:basedOn w:val="a"/>
    <w:uiPriority w:val="99"/>
    <w:rsid w:val="00E6307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1"/>
    <w:basedOn w:val="a"/>
    <w:uiPriority w:val="99"/>
    <w:rsid w:val="00E63079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9">
    <w:name w:val="Normal (Web)"/>
    <w:basedOn w:val="a"/>
    <w:uiPriority w:val="99"/>
    <w:semiHidden/>
    <w:unhideWhenUsed/>
    <w:rsid w:val="008903D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8903DC"/>
  </w:style>
  <w:style w:type="character" w:customStyle="1" w:styleId="ConsPlusNormal0">
    <w:name w:val="ConsPlusNormal Знак"/>
    <w:link w:val="ConsPlusNormal"/>
    <w:locked/>
    <w:rsid w:val="00B50AF6"/>
    <w:rPr>
      <w:rFonts w:ascii="Arial" w:hAnsi="Arial" w:cs="Arial"/>
      <w:sz w:val="20"/>
      <w:szCs w:val="20"/>
    </w:rPr>
  </w:style>
  <w:style w:type="paragraph" w:styleId="afa">
    <w:name w:val="Title"/>
    <w:basedOn w:val="a"/>
    <w:link w:val="afb"/>
    <w:qFormat/>
    <w:locked/>
    <w:rsid w:val="00B01AEF"/>
    <w:pPr>
      <w:jc w:val="center"/>
    </w:pPr>
    <w:rPr>
      <w:sz w:val="28"/>
      <w:szCs w:val="24"/>
    </w:rPr>
  </w:style>
  <w:style w:type="character" w:customStyle="1" w:styleId="afb">
    <w:name w:val="Название Знак"/>
    <w:basedOn w:val="a0"/>
    <w:link w:val="afa"/>
    <w:rsid w:val="00B01AEF"/>
    <w:rPr>
      <w:sz w:val="28"/>
      <w:szCs w:val="24"/>
    </w:rPr>
  </w:style>
  <w:style w:type="character" w:customStyle="1" w:styleId="13">
    <w:name w:val="Основной текст1"/>
    <w:basedOn w:val="a0"/>
    <w:rsid w:val="00B01A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ligncenter">
    <w:name w:val="align_center"/>
    <w:basedOn w:val="a"/>
    <w:rsid w:val="00380DCC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75CD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70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D954AE2A4935B2877FFD4C9A853572ED6DDB3BFCF82C70C762860355E791CC039FA6E101578288E38CCEE90C32D7B106B0CB90C39DC60F70S6S7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6579900A0C773449ABD1B816E330501B8145D9A8616E1CC1446763E8AEFA3B6243C934F6BB8fFXE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dm.tura@bk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971</TotalTime>
  <Pages>7</Pages>
  <Words>1675</Words>
  <Characters>13330</Characters>
  <Application>Microsoft Office Word</Application>
  <DocSecurity>0</DocSecurity>
  <Lines>111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Hewlett-Packard Company</Company>
  <LinksUpToDate>false</LinksUpToDate>
  <CharactersWithSpaces>14976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4</dc:creator>
  <cp:lastModifiedBy>Горяшина Е.А.</cp:lastModifiedBy>
  <cp:revision>77</cp:revision>
  <cp:lastPrinted>2022-11-14T10:45:00Z</cp:lastPrinted>
  <dcterms:created xsi:type="dcterms:W3CDTF">2017-11-14T05:29:00Z</dcterms:created>
  <dcterms:modified xsi:type="dcterms:W3CDTF">2024-11-12T07:00:00Z</dcterms:modified>
</cp:coreProperties>
</file>