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6075D">
      <w:pPr>
        <w:pStyle w:val="1"/>
      </w:pPr>
      <w:r>
        <w:fldChar w:fldCharType="begin"/>
      </w:r>
      <w:r>
        <w:instrText>HYPERLINK "garantF1://71629968.0"</w:instrText>
      </w:r>
      <w:r>
        <w:fldChar w:fldCharType="separate"/>
      </w:r>
      <w:r>
        <w:rPr>
          <w:rStyle w:val="a4"/>
          <w:b w:val="0"/>
          <w:bCs w:val="0"/>
        </w:rPr>
        <w:t>Методические рекомендации</w:t>
      </w:r>
      <w:r>
        <w:rPr>
          <w:rStyle w:val="a4"/>
          <w:b w:val="0"/>
          <w:bCs w:val="0"/>
        </w:rPr>
        <w:br/>
        <w:t>"Обеспечение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</w:t>
      </w:r>
      <w:r>
        <w:rPr>
          <w:rStyle w:val="a4"/>
          <w:b w:val="0"/>
          <w:bCs w:val="0"/>
        </w:rPr>
        <w:t>ря 2008 года N 273-ФЗ "О противодействии коррупции" и другими Федеральными законами"</w:t>
      </w:r>
      <w:r>
        <w:rPr>
          <w:rStyle w:val="a4"/>
          <w:b w:val="0"/>
          <w:bCs w:val="0"/>
        </w:rPr>
        <w:br/>
        <w:t>(одобрены президиумом Совета при Президенте Российской Федерации по противодействию коррупции (протокол от 25 сентября 2012 г. N 34))</w:t>
      </w:r>
      <w:r>
        <w:fldChar w:fldCharType="end"/>
      </w:r>
    </w:p>
    <w:p w:rsidR="00000000" w:rsidRDefault="00F6075D"/>
    <w:p w:rsidR="00000000" w:rsidRDefault="00F6075D">
      <w:r>
        <w:t xml:space="preserve">Методические рекомендации по обеспечению соблюдения федеральными государственными служащими (далее - служащие)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г. N 273-ФЗ "О противодействии коррупции" (далее - Федеральный закон N 273-ФЗ) и другими федеральными законами подготовлены в целях единообразного применения законодательных и иных нормативны</w:t>
      </w:r>
      <w:r>
        <w:t>х правовых актов Российской Федерации при организации соответствующей работы в федеральных государственных органах.</w:t>
      </w:r>
    </w:p>
    <w:p w:rsidR="00000000" w:rsidRDefault="00F6075D"/>
    <w:p w:rsidR="00000000" w:rsidRDefault="00F6075D">
      <w:pPr>
        <w:pStyle w:val="1"/>
      </w:pPr>
      <w:bookmarkStart w:id="1" w:name="sub_10"/>
      <w:r>
        <w:t xml:space="preserve">1. Правовая основа обеспечения соблюдения служащими ограничений и запретов, требований о предотвращении или урегулировании конфликта </w:t>
      </w:r>
      <w:r>
        <w:t>интересов, исполнения ими обязанностей, установленных Федеральным законом N 273-ФЗ и другими федеральными законами</w:t>
      </w:r>
    </w:p>
    <w:bookmarkEnd w:id="1"/>
    <w:p w:rsidR="00000000" w:rsidRDefault="00F6075D"/>
    <w:p w:rsidR="00000000" w:rsidRDefault="00F6075D">
      <w:r>
        <w:t>Правовую основу обеспечения соблюдения служащими ограничений и запретов, требований о предотвращении или урегулировании конфликта инте</w:t>
      </w:r>
      <w:r>
        <w:t>ресов, исполнения обязанностей составляют:</w:t>
      </w:r>
    </w:p>
    <w:p w:rsidR="00000000" w:rsidRDefault="00F6075D">
      <w:hyperlink r:id="rId6" w:history="1">
        <w:r>
          <w:rPr>
            <w:rStyle w:val="a4"/>
          </w:rPr>
          <w:t>Конвенция</w:t>
        </w:r>
      </w:hyperlink>
      <w:r>
        <w:t xml:space="preserve"> ООН против коррупции (ратифицирована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8 марта 2006 г. N 40-ФЗ);</w:t>
      </w:r>
    </w:p>
    <w:p w:rsidR="00000000" w:rsidRDefault="00F6075D">
      <w:hyperlink r:id="rId8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N 273-ФЗ;</w:t>
      </w:r>
    </w:p>
    <w:p w:rsidR="00000000" w:rsidRDefault="00F6075D">
      <w:hyperlink r:id="rId9" w:history="1">
        <w:r>
          <w:rPr>
            <w:rStyle w:val="a4"/>
          </w:rPr>
          <w:t>Федеральный закон</w:t>
        </w:r>
      </w:hyperlink>
      <w:r>
        <w:t xml:space="preserve"> от 27 июля 2004 г. N 79-ФЗ "О государственной гражданской службе Российской Федерации" (далее - Федеральный закон N 79- ФЗ);</w:t>
      </w:r>
    </w:p>
    <w:p w:rsidR="00000000" w:rsidRDefault="00F6075D">
      <w:hyperlink r:id="rId10" w:history="1">
        <w:r>
          <w:rPr>
            <w:rStyle w:val="a4"/>
          </w:rPr>
          <w:t>Указ</w:t>
        </w:r>
      </w:hyperlink>
      <w:r>
        <w:t xml:space="preserve"> Президента Российской</w:t>
      </w:r>
      <w:r>
        <w:t xml:space="preserve"> Федерации от 18 мая 2009 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</w:t>
      </w:r>
      <w:r>
        <w:t>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Указ N 557);</w:t>
      </w:r>
    </w:p>
    <w:p w:rsidR="00000000" w:rsidRDefault="00F6075D">
      <w:hyperlink r:id="rId11" w:history="1">
        <w:r>
          <w:rPr>
            <w:rStyle w:val="a4"/>
          </w:rPr>
          <w:t>Указ</w:t>
        </w:r>
      </w:hyperlink>
      <w:r>
        <w:t xml:space="preserve"> Президента Р</w:t>
      </w:r>
      <w:r>
        <w:t>оссийской Федерации от 18 мая 2009 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</w:t>
      </w:r>
      <w:r>
        <w:t>рактера" (далее - Указ N 559);</w:t>
      </w:r>
    </w:p>
    <w:p w:rsidR="00000000" w:rsidRDefault="00F6075D"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 г. N 1065 "О проверке достоверности и полноты сведений, представляемых гражданами, претендующими на замещение должностей федеральной го</w:t>
      </w:r>
      <w:r>
        <w:t xml:space="preserve">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Указ </w:t>
      </w:r>
      <w:r>
        <w:lastRenderedPageBreak/>
        <w:t>N 1065);</w:t>
      </w:r>
    </w:p>
    <w:p w:rsidR="00000000" w:rsidRDefault="00F6075D">
      <w:hyperlink r:id="rId1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 а</w:t>
      </w:r>
      <w:r>
        <w:t>преля 2010 г. N 460 "О Национальной стратегии противодействия коррупции и Национальном плане противодействия коррупции на 2010-2011 годы";</w:t>
      </w:r>
    </w:p>
    <w:p w:rsidR="00000000" w:rsidRDefault="00F6075D">
      <w:hyperlink r:id="rId1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 марта 2012 г. N 297 "О Национальном пл</w:t>
      </w:r>
      <w:r>
        <w:t>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коррупции";</w:t>
      </w:r>
    </w:p>
    <w:p w:rsidR="00000000" w:rsidRDefault="00F6075D">
      <w:hyperlink r:id="rId1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 июля 2010 г. N 821 "О к</w:t>
      </w:r>
      <w:r>
        <w:t>омиссиях по соблюдению требований к служебному поведению федеральных государственных служащих и урегулированию конфликта интересов" (далее - Указ N 821);</w:t>
      </w:r>
    </w:p>
    <w:p w:rsidR="00000000" w:rsidRDefault="00F6075D">
      <w:hyperlink r:id="rId1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12 августа 2002 г. N 885 "Об </w:t>
      </w:r>
      <w:r>
        <w:t>утверждении общих принципов служебного поведения государственных служащих";</w:t>
      </w:r>
    </w:p>
    <w:p w:rsidR="00000000" w:rsidRDefault="00F6075D"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июля 2010 г. N 925 "О мерах по реализации отдельных положений Федерального закона "О противодействии кор</w:t>
      </w:r>
      <w:r>
        <w:t>рупции".</w:t>
      </w:r>
    </w:p>
    <w:p w:rsidR="00000000" w:rsidRDefault="00F6075D"/>
    <w:p w:rsidR="00000000" w:rsidRDefault="00F6075D">
      <w:pPr>
        <w:pStyle w:val="1"/>
      </w:pPr>
      <w:bookmarkStart w:id="2" w:name="sub_20"/>
      <w:r>
        <w:t>2. Полномочия должностных лиц федеральных государственных органов по обеспечению соблюдения служащими ограничений и запретов, требований о предотвращении или урегулировании конфликта интересов, исполнения обязанностей</w:t>
      </w:r>
    </w:p>
    <w:bookmarkEnd w:id="2"/>
    <w:p w:rsidR="00000000" w:rsidRDefault="00F6075D"/>
    <w:p w:rsidR="00000000" w:rsidRDefault="00F6075D">
      <w:r>
        <w:t xml:space="preserve">В соответствии </w:t>
      </w:r>
      <w:r>
        <w:t xml:space="preserve">с </w:t>
      </w:r>
      <w:hyperlink r:id="rId18" w:history="1">
        <w:r>
          <w:rPr>
            <w:rStyle w:val="a4"/>
          </w:rPr>
          <w:t>пунктом 3</w:t>
        </w:r>
      </w:hyperlink>
      <w:r>
        <w:t xml:space="preserve"> Указа N 1065 в кадровой службе федерального государственного органа должно быть создано подразделение по профилактике коррупционных и иных правонарушений или определены должностные лица кадровых служб, ответстве</w:t>
      </w:r>
      <w:r>
        <w:t>нные за работу по профилактике коррупционных и иных правонарушений.</w:t>
      </w:r>
    </w:p>
    <w:p w:rsidR="00000000" w:rsidRDefault="00F6075D">
      <w:r>
        <w:t xml:space="preserve">Согласно </w:t>
      </w:r>
      <w:hyperlink r:id="rId19" w:history="1">
        <w:r>
          <w:rPr>
            <w:rStyle w:val="a4"/>
          </w:rPr>
          <w:t>пункту 4</w:t>
        </w:r>
      </w:hyperlink>
      <w:r>
        <w:t xml:space="preserve"> данного Указа в федеральных государственных органах, названных в </w:t>
      </w:r>
      <w:hyperlink r:id="rId20" w:history="1">
        <w:r>
          <w:rPr>
            <w:rStyle w:val="a4"/>
          </w:rPr>
          <w:t>разделе II</w:t>
        </w:r>
      </w:hyperlink>
      <w:r>
        <w:t xml:space="preserve"> перечня должностей "Должн</w:t>
      </w:r>
      <w:r>
        <w:t xml:space="preserve">ости военной службы и федеральной государственной службы иных видов", утвержденного </w:t>
      </w:r>
      <w:hyperlink r:id="rId21" w:history="1">
        <w:r>
          <w:rPr>
            <w:rStyle w:val="a4"/>
          </w:rPr>
          <w:t>Указом</w:t>
        </w:r>
      </w:hyperlink>
      <w:r>
        <w:t xml:space="preserve"> N 557, должны быть определены подразделения по профилактике коррупционных и иных правонарушений, ответственные за реализацию функций</w:t>
      </w:r>
      <w:r>
        <w:t xml:space="preserve">, предусмотренных </w:t>
      </w:r>
      <w:hyperlink r:id="rId22" w:history="1">
        <w:r>
          <w:rPr>
            <w:rStyle w:val="a4"/>
          </w:rPr>
          <w:t>пунктом 3</w:t>
        </w:r>
      </w:hyperlink>
      <w:r>
        <w:t xml:space="preserve"> Указа N 1065.</w:t>
      </w:r>
    </w:p>
    <w:p w:rsidR="00000000" w:rsidRDefault="00F6075D">
      <w:r>
        <w:t>Основными задачами указанных подразделений (должностных лиц) являются профилактика коррупционных и иных правонарушений в федеральном государственном органе; принятие мер по выявлени</w:t>
      </w:r>
      <w:r>
        <w:t>ю и устранению причин и условий, способствующих возникновению конфликта интересов на государственной службе; оказание федеральным государственным служащим консультативной помощи по вопросам, связанным с применением на практике требований к служебному повед</w:t>
      </w:r>
      <w:r>
        <w:t>ению и общих принципов служебного поведения государственных служащих; организация правового просвещения федеральных государственных служащих; обеспечение проверки достоверности и полноты сведений о доходах, об имуществе и обязательствах имущественного хара</w:t>
      </w:r>
      <w:r>
        <w:t>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</w:t>
      </w:r>
      <w:r>
        <w:t xml:space="preserve">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</w:t>
      </w:r>
      <w:r>
        <w:lastRenderedPageBreak/>
        <w:t>федеральной государствен</w:t>
      </w:r>
      <w:r>
        <w:t>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 проведение служебных проверок; обеспечение соблюдения слу</w:t>
      </w:r>
      <w:r>
        <w:t xml:space="preserve">жащими ограничений и запретов, требований о предотвращении или урегулировании конфликта интересов, исполнения обязанностей, установленных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N 273-ФЗ и другими федеральными законами, а также взаимодейств</w:t>
      </w:r>
      <w:r>
        <w:t>ие с правоохранительными органами в установленной сфере деятельности.</w:t>
      </w:r>
    </w:p>
    <w:p w:rsidR="00000000" w:rsidRDefault="00F6075D"/>
    <w:p w:rsidR="00000000" w:rsidRDefault="00F6075D">
      <w:pPr>
        <w:pStyle w:val="1"/>
      </w:pPr>
      <w:bookmarkStart w:id="3" w:name="sub_30"/>
      <w:r>
        <w:t>3. Перечень ограничений и запретов, требований о предотвращении или урегулировании конфликта интересов, обязанностей, возлагаемых на служащих</w:t>
      </w:r>
    </w:p>
    <w:bookmarkEnd w:id="3"/>
    <w:p w:rsidR="00000000" w:rsidRDefault="00F6075D"/>
    <w:p w:rsidR="00000000" w:rsidRDefault="00F6075D">
      <w:r>
        <w:t>Законодательными и иными норма</w:t>
      </w:r>
      <w:r>
        <w:t>тивными правовыми актами Российской Федерации для служащих установлены следующие ограничения и запреты, требования к служебному поведению.</w:t>
      </w:r>
    </w:p>
    <w:p w:rsidR="00000000" w:rsidRDefault="00F6075D">
      <w:bookmarkStart w:id="4" w:name="sub_31"/>
      <w:r>
        <w:t>3.1. Служащий обязан:</w:t>
      </w:r>
    </w:p>
    <w:bookmarkEnd w:id="4"/>
    <w:p w:rsidR="00000000" w:rsidRDefault="00F6075D">
      <w:r>
        <w:t xml:space="preserve">уведомлять представителя нанимателя, органы прокуратуры или другие государственные </w:t>
      </w:r>
      <w:r>
        <w:t>органы обо всех случаях склонения его к совершению коррупционных правонарушений;</w:t>
      </w:r>
    </w:p>
    <w:p w:rsidR="00000000" w:rsidRDefault="00F6075D">
      <w:r>
        <w:t>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000000" w:rsidRDefault="00F6075D">
      <w: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приводит или может пр</w:t>
      </w:r>
      <w:r>
        <w:t>ивести к конфликту интересов;</w:t>
      </w:r>
    </w:p>
    <w:p w:rsidR="00000000" w:rsidRDefault="00F6075D">
      <w:r>
        <w:t>передавать по акту в федеральный государственный орган, в котором он замещает должность, подарки, полученные им в связи с протокольными мероприятиями, служебными командировками и другими официальными мероприятиями за исключени</w:t>
      </w:r>
      <w:r>
        <w:t>ем обычных подарков, стоимость которых не превышает трех тысяч рублей.</w:t>
      </w:r>
    </w:p>
    <w:p w:rsidR="00000000" w:rsidRDefault="00F6075D">
      <w:bookmarkStart w:id="5" w:name="sub_311"/>
      <w:r>
        <w:t>3.1.1 Служащий, замещающий должность государственной службы, включенную в перечень должностей, установленный нормативными правовыми актами Российской Федерации, обязан:</w:t>
      </w:r>
    </w:p>
    <w:bookmarkEnd w:id="5"/>
    <w:p w:rsidR="00000000" w:rsidRDefault="00F6075D">
      <w:r>
        <w:t>еж</w:t>
      </w:r>
      <w:r>
        <w:t>егодно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детей;</w:t>
      </w:r>
    </w:p>
    <w:p w:rsidR="00000000" w:rsidRDefault="00F6075D">
      <w:r>
        <w:t>в течение дв</w:t>
      </w:r>
      <w:r>
        <w:t>ух лет после увольнения с государственной службы:</w:t>
      </w:r>
    </w:p>
    <w:p w:rsidR="00000000" w:rsidRDefault="00F6075D">
      <w:r>
        <w:t>-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000000" w:rsidRDefault="00F6075D">
      <w:r>
        <w:t>- замещать на условиях трудового договора должности в организации и (или) выполн</w:t>
      </w:r>
      <w:r>
        <w:t>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данными о</w:t>
      </w:r>
      <w:r>
        <w:t>рганизациями ранее входили в его должностные (служебные) обязанности, с согласия соответствующей комиссии по соблюдению требований к служебному поведению и урегулированию конфликта интересов.</w:t>
      </w:r>
    </w:p>
    <w:p w:rsidR="00000000" w:rsidRDefault="00F6075D">
      <w:bookmarkStart w:id="6" w:name="sub_32"/>
      <w:r>
        <w:t>3.2. Служащему запрещается:</w:t>
      </w:r>
    </w:p>
    <w:bookmarkEnd w:id="6"/>
    <w:p w:rsidR="00000000" w:rsidRDefault="00F6075D">
      <w:r>
        <w:lastRenderedPageBreak/>
        <w:t>участвовать на платной о</w:t>
      </w:r>
      <w:r>
        <w:t>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00000" w:rsidRDefault="00F6075D">
      <w:r>
        <w:t>замещать должность государственной службы в случае избрания или назначения на государственную должность Российской Федерации и госу</w:t>
      </w:r>
      <w:r>
        <w:t xml:space="preserve">дарственную должность субъекта Российской Федерации, за исключением случая, установленного </w:t>
      </w:r>
      <w:hyperlink r:id="rId24" w:history="1">
        <w:r>
          <w:rPr>
            <w:rStyle w:val="a4"/>
          </w:rPr>
          <w:t>частью второй статьи 6</w:t>
        </w:r>
      </w:hyperlink>
      <w:r>
        <w:t xml:space="preserve"> Федерального конституционного закона от 17 декабря 1997 г. N 2-ФКЗ "О Правительстве Российской Федерации"</w:t>
      </w:r>
      <w:r>
        <w:t>; избрания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00000" w:rsidRDefault="00F6075D">
      <w:r>
        <w:t>осуществля</w:t>
      </w:r>
      <w:r>
        <w:t>ть предпринимательскую деятельность;</w:t>
      </w:r>
    </w:p>
    <w:p w:rsidR="00000000" w:rsidRDefault="00F6075D">
      <w:r>
        <w:t>приобретать в случаях, установленных федеральным законом, ценные бумаги, по которым может быть получен доход;</w:t>
      </w:r>
    </w:p>
    <w:p w:rsidR="00000000" w:rsidRDefault="00F6075D">
      <w:r>
        <w:t>быть поверенным или представителем по делам третьих лиц в государственном органе, в котором он замещает должн</w:t>
      </w:r>
      <w:r>
        <w:t xml:space="preserve">ость государственной службы, если иное не предусмотрено настоящим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и другими федеральными законами;</w:t>
      </w:r>
    </w:p>
    <w:p w:rsidR="00000000" w:rsidRDefault="00F6075D">
      <w:r>
        <w:t>получать в связи с исполнением должностных обязанностей вознаграждения от физических и юридических ли</w:t>
      </w:r>
      <w:r>
        <w:t>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00000" w:rsidRDefault="00F6075D">
      <w:r>
        <w:t>выезжать в связи с исполнением должностных обязанностей за пределы территории Российской Федерации за счет средств физических и юр</w:t>
      </w:r>
      <w:r>
        <w:t>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</w:t>
      </w:r>
      <w:r>
        <w:t>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000000" w:rsidRDefault="00F6075D">
      <w:r>
        <w:t>использовать в целях, не связанных с исполнением должностных обязанностей, средства материально-технического и иного обеспечения, д</w:t>
      </w:r>
      <w:r>
        <w:t>ругое государственное имущество, а также передавать их другим лицам;</w:t>
      </w:r>
    </w:p>
    <w:p w:rsidR="00000000" w:rsidRDefault="00F6075D">
      <w:r>
        <w:t>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</w:t>
      </w:r>
      <w:r>
        <w:t>ую информацию, ставшие ему известными в связи с исполнением должностных обязанностей;</w:t>
      </w:r>
    </w:p>
    <w:p w:rsidR="00000000" w:rsidRDefault="00F6075D">
      <w: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</w:t>
      </w:r>
      <w:r>
        <w:t>чая решения вышестоящего государственного органа либо государственного органа, в котором служащий замещает должность государственной службы, если это не входит в его должностные обязанности;</w:t>
      </w:r>
    </w:p>
    <w:p w:rsidR="00000000" w:rsidRDefault="00F6075D">
      <w:r>
        <w:t>принимать без письменного разрешения представителя нанимателя наг</w:t>
      </w:r>
      <w:r>
        <w:t>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</w:t>
      </w:r>
      <w:r>
        <w:t xml:space="preserve"> с указанными организациями и объединениями;</w:t>
      </w:r>
    </w:p>
    <w:p w:rsidR="00000000" w:rsidRDefault="00F6075D"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F6075D">
      <w:r>
        <w:t xml:space="preserve">использовать должностные полномочия в интересах политических партий, других общественных </w:t>
      </w:r>
      <w:r>
        <w:t>объединений, религиозных объединений и иных организаций, а также публично выражать отношение к указанным объединениям и организациям в качестве служащего, если это не входит в его должностные обязанности;</w:t>
      </w:r>
    </w:p>
    <w:p w:rsidR="00000000" w:rsidRDefault="00F6075D">
      <w:r>
        <w:t>создавать в государственных органах структуры полит</w:t>
      </w:r>
      <w:r>
        <w:t xml:space="preserve">ических партий, других </w:t>
      </w:r>
      <w:r>
        <w:lastRenderedPageBreak/>
        <w:t>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00000" w:rsidRDefault="00F6075D">
      <w:r>
        <w:t>прекращать исполнение должностных о</w:t>
      </w:r>
      <w:r>
        <w:t>бязанностей в целях урегулирования служебного спора;</w:t>
      </w:r>
    </w:p>
    <w:p w:rsidR="00000000" w:rsidRDefault="00F6075D"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</w:t>
      </w:r>
      <w:r>
        <w:t xml:space="preserve">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F6075D">
      <w:r>
        <w:t>заниматься без письменного разрешения представителя нанимателя оплачиваемой деятельностью, финансируемой исключи</w:t>
      </w:r>
      <w:r>
        <w:t>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F6075D">
      <w:bookmarkStart w:id="7" w:name="sub_33"/>
      <w:r>
        <w:t>3.3</w:t>
      </w:r>
      <w:r>
        <w:t xml:space="preserve"> Служащий не может находиться на государственной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со служащим, если замещение должности связано с непоср</w:t>
      </w:r>
      <w:r>
        <w:t>едственной подчиненностью или подконтрольностью одного из них другому.</w:t>
      </w:r>
    </w:p>
    <w:p w:rsidR="00000000" w:rsidRDefault="00F6075D">
      <w:bookmarkStart w:id="8" w:name="sub_34"/>
      <w:bookmarkEnd w:id="7"/>
      <w:r>
        <w:t>3.4 Служащий вправе выполнять иную оплачиваемую работу при соблюдении следующих условий:</w:t>
      </w:r>
    </w:p>
    <w:bookmarkEnd w:id="8"/>
    <w:p w:rsidR="00000000" w:rsidRDefault="00F6075D">
      <w:r>
        <w:t xml:space="preserve">служащему необходимо уведомить представителя нанимателя о намерении работать. </w:t>
      </w:r>
      <w: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т.п.), в этой связи уведомление нео</w:t>
      </w:r>
      <w:r>
        <w:t>бходимо осуществить до заключения трудового или гражданско-правового договора;</w:t>
      </w:r>
    </w:p>
    <w:p w:rsidR="00000000" w:rsidRDefault="00F6075D">
      <w:r>
        <w:t>выполнение иной оплачиваемой работы не должно приводить к возникновению конфликта интересов - к ситуации, при которой личная заинтересованность служащего влияет или может повлиять на объективное исполнение им должностных обязанностей.</w:t>
      </w:r>
    </w:p>
    <w:p w:rsidR="00000000" w:rsidRDefault="00F6075D"/>
    <w:p w:rsidR="00000000" w:rsidRDefault="00F6075D">
      <w:pPr>
        <w:pStyle w:val="1"/>
      </w:pPr>
      <w:bookmarkStart w:id="9" w:name="sub_40"/>
      <w:r>
        <w:t xml:space="preserve">4. Исполнение </w:t>
      </w:r>
      <w:r>
        <w:t>обязанности служащих представлять представителю нанимателя сведения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bookmarkEnd w:id="9"/>
    <w:p w:rsidR="00000000" w:rsidRDefault="00F6075D"/>
    <w:p w:rsidR="00000000" w:rsidRDefault="00F6075D">
      <w:bookmarkStart w:id="10" w:name="sub_41"/>
      <w:r>
        <w:t>4.1. Обязанность ежегодно представлять сведения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возлагается на служ</w:t>
      </w:r>
      <w:r>
        <w:t xml:space="preserve">ащих, замещающих должности федеральной государственной службы, включенные в </w:t>
      </w:r>
      <w:hyperlink r:id="rId26" w:history="1">
        <w:r>
          <w:rPr>
            <w:rStyle w:val="a4"/>
          </w:rPr>
          <w:t>перечень</w:t>
        </w:r>
      </w:hyperlink>
      <w:r>
        <w:t xml:space="preserve"> должностей, утвержденный </w:t>
      </w:r>
      <w:hyperlink r:id="rId27" w:history="1">
        <w:r>
          <w:rPr>
            <w:rStyle w:val="a4"/>
          </w:rPr>
          <w:t>Указом</w:t>
        </w:r>
      </w:hyperlink>
      <w:r>
        <w:t xml:space="preserve"> N 557, а также в перечень должностей, замещение которых связано с корр</w:t>
      </w:r>
      <w:r>
        <w:t>упционными рисками, утвержденный федеральным государственным органом.</w:t>
      </w:r>
    </w:p>
    <w:p w:rsidR="00000000" w:rsidRDefault="00F6075D">
      <w:bookmarkStart w:id="11" w:name="sub_42"/>
      <w:bookmarkEnd w:id="10"/>
      <w:r>
        <w:t>4.2. Срок представления:</w:t>
      </w:r>
    </w:p>
    <w:bookmarkEnd w:id="11"/>
    <w:p w:rsidR="00000000" w:rsidRDefault="00F6075D">
      <w:r>
        <w:t>не позднее 30 апреля года, следующего за отчетным, для служащих, замещающих должности федеральной государственной службы (за исключением должно</w:t>
      </w:r>
      <w:r>
        <w:t>стей в Администрации Президента Российской Федерации);</w:t>
      </w:r>
    </w:p>
    <w:p w:rsidR="00000000" w:rsidRDefault="00F6075D">
      <w:r>
        <w:lastRenderedPageBreak/>
        <w:t>не позднее 1 апреля года, следующего за отчетным, для служащих, замещающих должности федеральной государственной службы в Администрации Президента Российской Федерации.</w:t>
      </w:r>
    </w:p>
    <w:p w:rsidR="00000000" w:rsidRDefault="00F6075D">
      <w:bookmarkStart w:id="12" w:name="sub_43"/>
      <w:r>
        <w:t>4.3. Порядок представления</w:t>
      </w:r>
      <w:r>
        <w:t>.</w:t>
      </w:r>
    </w:p>
    <w:bookmarkEnd w:id="12"/>
    <w:p w:rsidR="00000000" w:rsidRDefault="00F6075D">
      <w:r>
        <w:t xml:space="preserve">Сведения о доходах, об имуществе и обязательствах имущественного характера представляются посредством заполнения справок, </w:t>
      </w:r>
      <w:hyperlink r:id="rId28" w:history="1">
        <w:r>
          <w:rPr>
            <w:rStyle w:val="a4"/>
          </w:rPr>
          <w:t>формы</w:t>
        </w:r>
      </w:hyperlink>
      <w:r>
        <w:t xml:space="preserve"> которых утверждены </w:t>
      </w:r>
      <w:hyperlink r:id="rId29" w:history="1">
        <w:r>
          <w:rPr>
            <w:rStyle w:val="a4"/>
          </w:rPr>
          <w:t>Указом</w:t>
        </w:r>
      </w:hyperlink>
      <w:r>
        <w:t xml:space="preserve"> N 559.</w:t>
      </w:r>
    </w:p>
    <w:p w:rsidR="00000000" w:rsidRDefault="00F6075D">
      <w:r>
        <w:t>Служащий представл</w:t>
      </w:r>
      <w:r>
        <w:t>яет ежегодно:</w:t>
      </w:r>
    </w:p>
    <w:p w:rsidR="00000000" w:rsidRDefault="00F6075D"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</w:t>
      </w:r>
      <w:r>
        <w:t>воих обязательствах имущественного характера по состоянию на конец отчетного периода;</w:t>
      </w:r>
    </w:p>
    <w:p w:rsidR="00000000" w:rsidRDefault="00F6075D"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</w:t>
      </w:r>
      <w:r>
        <w:t>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F6075D">
      <w:r>
        <w:t>Заполненные справки направляются (представляются) в кадровую служ</w:t>
      </w:r>
      <w:r>
        <w:t xml:space="preserve">бу федерального государственного органа в порядке, устанавливаемом руководителем федерального государственного органа. Полномочия по утверждению такого порядка возложены на руководителя федерального государственного органа </w:t>
      </w:r>
      <w:hyperlink r:id="rId30" w:history="1">
        <w:r>
          <w:rPr>
            <w:rStyle w:val="a4"/>
          </w:rPr>
          <w:t>пунктом 7</w:t>
        </w:r>
      </w:hyperlink>
      <w:r>
        <w:t xml:space="preserve"> Положения о представлении гражданами, претендующими на замещение д</w:t>
      </w:r>
      <w:r>
        <w:t xml:space="preserve">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</w:t>
      </w:r>
      <w:hyperlink r:id="rId31" w:history="1">
        <w:r>
          <w:rPr>
            <w:rStyle w:val="a4"/>
          </w:rPr>
          <w:t>Указом</w:t>
        </w:r>
      </w:hyperlink>
      <w:r>
        <w:t xml:space="preserve"> N 559.</w:t>
      </w:r>
    </w:p>
    <w:p w:rsidR="00000000" w:rsidRDefault="00F6075D">
      <w:r>
        <w:t>В случае если служащий не имеет</w:t>
      </w:r>
      <w:r>
        <w:t xml:space="preserve"> сведений о доходах, об имуществе и обязательствах имущественного характера супруги (супруга) и несовершеннолетних детей, ему следует направить в подразделение кадровой службы государственного органа по профилактике коррупционных и иных правонарушений либо</w:t>
      </w:r>
      <w:r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правонарушений, заявление, в котором указать причины непредставления необходимых сведений (раздельное проживание и т.д.). Данный факт </w:t>
      </w:r>
      <w:r>
        <w:t>подлежит рассмотрению на комиссии по соблюдению требований к служебному поведению и урегулированию конфликта интересов, созданной в каждом федеральном государственном органе.</w:t>
      </w:r>
    </w:p>
    <w:p w:rsidR="00000000" w:rsidRDefault="00F6075D">
      <w:r>
        <w:t xml:space="preserve">В случае если по состоянию на конец отчетного периода ребенок служащего является </w:t>
      </w:r>
      <w:r>
        <w:t>совершеннолетним, справка на него не представляется.</w:t>
      </w:r>
    </w:p>
    <w:p w:rsidR="00000000" w:rsidRDefault="00F6075D">
      <w:bookmarkStart w:id="13" w:name="sub_44"/>
      <w:r>
        <w:t>4.4. Подготовка к заполнению справок.</w:t>
      </w:r>
    </w:p>
    <w:p w:rsidR="00000000" w:rsidRDefault="00F6075D">
      <w:bookmarkStart w:id="14" w:name="sub_441"/>
      <w:bookmarkEnd w:id="13"/>
      <w:r>
        <w:t>1) Для подготовки к заполнению справок в целях отражения достоверных сведений о доходах служащему рекомендуется руководствоваться информацией, сод</w:t>
      </w:r>
      <w:r>
        <w:t xml:space="preserve">ержащейся в </w:t>
      </w:r>
      <w:hyperlink r:id="rId32" w:history="1">
        <w:r>
          <w:rPr>
            <w:rStyle w:val="a4"/>
          </w:rPr>
          <w:t>справке</w:t>
        </w:r>
      </w:hyperlink>
      <w:r>
        <w:t xml:space="preserve"> о доходах физического лица за 20__ год, которую необходимо получить:</w:t>
      </w:r>
    </w:p>
    <w:bookmarkEnd w:id="14"/>
    <w:p w:rsidR="00000000" w:rsidRDefault="00F6075D">
      <w:r>
        <w:t>- в финансовом подразделении по месту прохождения службы справку о доходах физического лица за отчётный период (с 1 январ</w:t>
      </w:r>
      <w:r>
        <w:t>я 20__ года по 31 декабря 20__ года) (</w:t>
      </w:r>
      <w:hyperlink r:id="rId33" w:history="1">
        <w:r>
          <w:rPr>
            <w:rStyle w:val="a4"/>
          </w:rPr>
          <w:t>Форма N 2-НДФЛ</w:t>
        </w:r>
      </w:hyperlink>
      <w:r>
        <w:t>);</w:t>
      </w:r>
    </w:p>
    <w:p w:rsidR="00000000" w:rsidRDefault="00F6075D">
      <w:r>
        <w:t xml:space="preserve">- в финансовых подразделениях иных организаций (в случае получения дохода от иной деятельности) справку о доходах физического лица за отчётный период (с 1 января </w:t>
      </w:r>
      <w:r>
        <w:t>20__ года по 31 декабря 20__ года) (</w:t>
      </w:r>
      <w:hyperlink r:id="rId34" w:history="1">
        <w:r>
          <w:rPr>
            <w:rStyle w:val="a4"/>
          </w:rPr>
          <w:t>Форма N 2-НДФЛ</w:t>
        </w:r>
      </w:hyperlink>
      <w:r>
        <w:t>);</w:t>
      </w:r>
    </w:p>
    <w:p w:rsidR="00000000" w:rsidRDefault="00F6075D">
      <w:r>
        <w:t xml:space="preserve">- в банках и иных кредитных организациях справку о доходах от вкладов за </w:t>
      </w:r>
      <w:r>
        <w:lastRenderedPageBreak/>
        <w:t>отчетный период (с 1 января 20__ года по 31 декабря 20__ года), а также об остатках на счет</w:t>
      </w:r>
      <w:r>
        <w:t>ах по состоянию на 31 декабря отчетного года;</w:t>
      </w:r>
    </w:p>
    <w:p w:rsidR="00000000" w:rsidRDefault="00F6075D">
      <w:r>
        <w:t>- в финансовых органах коммерческих организаций справку о доходах от ценных бумаг и долей участия за отчётный период (с 1 января 20__ года по 31 декабря 20__ года).</w:t>
      </w:r>
    </w:p>
    <w:p w:rsidR="00000000" w:rsidRDefault="00F6075D">
      <w:bookmarkStart w:id="15" w:name="sub_442"/>
      <w:r>
        <w:t>2) Заблаговременно уведомить супругу (</w:t>
      </w:r>
      <w:r>
        <w:t>супруга) о необходимости получить ей (ему):</w:t>
      </w:r>
    </w:p>
    <w:bookmarkEnd w:id="15"/>
    <w:p w:rsidR="00000000" w:rsidRDefault="00F6075D">
      <w:r>
        <w:t>- в финансовом подразделении по основному месту работы - справку о доходах физического лица за отчетный период (</w:t>
      </w:r>
      <w:hyperlink r:id="rId35" w:history="1">
        <w:r>
          <w:rPr>
            <w:rStyle w:val="a4"/>
          </w:rPr>
          <w:t>Форма N 2-НДФЛ</w:t>
        </w:r>
      </w:hyperlink>
      <w:r>
        <w:t>), а при условии работы по совместительс</w:t>
      </w:r>
      <w:r>
        <w:t>тву - справку о доходах физического лица за отчетный период (Форма N 2-НДФЛ) с места работы по совместительству;</w:t>
      </w:r>
    </w:p>
    <w:p w:rsidR="00000000" w:rsidRDefault="00F6075D">
      <w:r>
        <w:t>- в банках и иных кредитных организациях справку о доходах от вкладов за отчётный период (с 1 января 20__ года по 31 декабря 20__ года);</w:t>
      </w:r>
    </w:p>
    <w:p w:rsidR="00000000" w:rsidRDefault="00F6075D">
      <w:r>
        <w:t>- в фи</w:t>
      </w:r>
      <w:r>
        <w:t>нансовых органах коммерческих организаций справку о доходах от ценных бумаг и долей участия за отчётный период (с 1 января 20__ года по 31 декабря 20__ года).</w:t>
      </w:r>
    </w:p>
    <w:p w:rsidR="00000000" w:rsidRDefault="00F6075D">
      <w:bookmarkStart w:id="16" w:name="sub_443"/>
      <w:r>
        <w:t>3) Проверить наличие и достоверность документов о собственности на движимое и недвижимое и</w:t>
      </w:r>
      <w:r>
        <w:t>мущество, сведений об обязательствах имущественного характера и других обязательствах.</w:t>
      </w:r>
    </w:p>
    <w:p w:rsidR="00000000" w:rsidRDefault="00F6075D">
      <w:bookmarkStart w:id="17" w:name="sub_45"/>
      <w:bookmarkEnd w:id="16"/>
      <w:r>
        <w:t>4.5. Порядок заполнения справок.</w:t>
      </w:r>
    </w:p>
    <w:p w:rsidR="00000000" w:rsidRDefault="00F6075D">
      <w:bookmarkStart w:id="18" w:name="sub_451"/>
      <w:bookmarkEnd w:id="17"/>
      <w:r>
        <w:t xml:space="preserve">4.5.1. Порядок заполнения </w:t>
      </w:r>
      <w:hyperlink r:id="rId36" w:history="1">
        <w:r>
          <w:rPr>
            <w:rStyle w:val="a4"/>
          </w:rPr>
          <w:t>раздела 1</w:t>
        </w:r>
      </w:hyperlink>
      <w:r>
        <w:t xml:space="preserve"> справки "Сведения о доходах".</w:t>
      </w:r>
    </w:p>
    <w:bookmarkEnd w:id="18"/>
    <w:p w:rsidR="00000000" w:rsidRDefault="00F6075D">
      <w:r>
        <w:t>Заполнение данного раздела предусматривает предоставление сведений о доходах, полученных за отчетный период (с 1 января по 31 декабря) от источников в Российской Федерации или от источников за пределами Российской Федерации, включая пособия, получае</w:t>
      </w:r>
      <w:r>
        <w:t>мые служащим на ребенка, алименты, пенсии и иные социальные выплаты, субсидии на приобретение жилого помещения, проценты на вклады.</w:t>
      </w:r>
    </w:p>
    <w:p w:rsidR="00000000" w:rsidRDefault="00F6075D">
      <w:r>
        <w:t>При этом необходимо руководствоваться следующим. Понятие "доход" применяется в том значении, в каком используется в гражданс</w:t>
      </w:r>
      <w:r>
        <w:t>ком, финансовом, налоговом и других отраслях законодательства.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</w:t>
      </w:r>
      <w:r>
        <w:t>ствии с Налоговым кодексом Российской Федерации (</w:t>
      </w:r>
      <w:hyperlink r:id="rId37" w:history="1">
        <w:r>
          <w:rPr>
            <w:rStyle w:val="a4"/>
          </w:rPr>
          <w:t>статья 41</w:t>
        </w:r>
      </w:hyperlink>
      <w:r>
        <w:t xml:space="preserve"> Налогового кодекса Российской Федерации).</w:t>
      </w:r>
    </w:p>
    <w:p w:rsidR="00000000" w:rsidRDefault="00F6075D">
      <w:r>
        <w:t>Указываются доходы:</w:t>
      </w:r>
    </w:p>
    <w:p w:rsidR="00000000" w:rsidRDefault="00F6075D">
      <w:r>
        <w:t xml:space="preserve">- по основному месту работы (общая сумма дохода, содержащаяся в одноименной </w:t>
      </w:r>
      <w:hyperlink r:id="rId38" w:history="1">
        <w:r>
          <w:rPr>
            <w:rStyle w:val="a4"/>
          </w:rPr>
          <w:t>строке</w:t>
        </w:r>
      </w:hyperlink>
      <w:r>
        <w:t xml:space="preserve"> справки N 2 НДФЛ);</w:t>
      </w:r>
    </w:p>
    <w:p w:rsidR="00000000" w:rsidRDefault="00F6075D">
      <w:r>
        <w:t xml:space="preserve">- от педагогической деятельности (общая сумма дохода, содержащаяся в одноименной </w:t>
      </w:r>
      <w:hyperlink r:id="rId39" w:history="1">
        <w:r>
          <w:rPr>
            <w:rStyle w:val="a4"/>
          </w:rPr>
          <w:t>строке</w:t>
        </w:r>
      </w:hyperlink>
      <w:r>
        <w:t xml:space="preserve"> справки N 2 НДФЛ);</w:t>
      </w:r>
    </w:p>
    <w:p w:rsidR="00000000" w:rsidRDefault="00F6075D">
      <w:r>
        <w:t>- от научной деятельности (доходы, полученные по результатам заключ</w:t>
      </w:r>
      <w:r>
        <w:t>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прав);</w:t>
      </w:r>
    </w:p>
    <w:p w:rsidR="00000000" w:rsidRDefault="00F6075D">
      <w:r>
        <w:t>- от иной творческой деятельности (доходы от соз</w:t>
      </w:r>
      <w:r>
        <w:t>дания литературных произведений, в том числе для театра, кино, эстрады и цирка; создания художественно-графических произведений, фоторабот для печати, произведений архитектуры и дизайна; создания произведений скульптуры, монументально-декоративной живописи</w:t>
      </w:r>
      <w:r>
        <w:t xml:space="preserve">, декоративно-прикладного и оформительского искусства, станковой живописи, театрального и кинодекорационного искусства и графики; создания аудиовизуальных произведений (видео-, теле- и кинофильмов); </w:t>
      </w:r>
      <w:r>
        <w:lastRenderedPageBreak/>
        <w:t>создание музыкальных произведений: музыкально-сценических</w:t>
      </w:r>
      <w:r>
        <w:t xml:space="preserve"> произведений (опер, балетов, музыкальных комедий), симфонических, хоровых, камерных произведений, произведений для духового оркестра, оригинальной музыки для кино-, теле- и видеофильмов и театральных постановок и др.);</w:t>
      </w:r>
    </w:p>
    <w:p w:rsidR="00000000" w:rsidRDefault="00F6075D">
      <w:r>
        <w:t>- от вкладов в банках и иных кредитн</w:t>
      </w:r>
      <w:r>
        <w:t>ых организациях (доход от денежных средств в валюте Российской Федерации или иностранной валюте, размещаемых служащим в целях хранения и получения дохода, от вклада в золото в банке);</w:t>
      </w:r>
    </w:p>
    <w:p w:rsidR="00000000" w:rsidRDefault="00F6075D">
      <w:r>
        <w:t>- от ценных бумаг и долей участия в коммерческих организациях:</w:t>
      </w:r>
    </w:p>
    <w:p w:rsidR="00000000" w:rsidRDefault="00F6075D">
      <w:r>
        <w:t>дивиденды</w:t>
      </w:r>
      <w:r>
        <w:t>, полученные служащим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</w:t>
      </w:r>
      <w:r>
        <w:t>ям акционеров (участников) в уставном (складочном) капитале этой организации;</w:t>
      </w:r>
    </w:p>
    <w:p w:rsidR="00000000" w:rsidRDefault="00F6075D">
      <w: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</w:t>
      </w:r>
      <w:r>
        <w:t>о денежным вкладам и долговым обязательствам.</w:t>
      </w:r>
    </w:p>
    <w:p w:rsidR="00000000" w:rsidRDefault="00F6075D">
      <w:r>
        <w:t>- иные доходы:</w:t>
      </w:r>
    </w:p>
    <w:p w:rsidR="00000000" w:rsidRDefault="00F6075D">
      <w:r>
        <w:t>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</w:t>
      </w:r>
      <w:r>
        <w:t>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00000" w:rsidRDefault="00F6075D">
      <w:r>
        <w:t>доходы от реализации:</w:t>
      </w:r>
    </w:p>
    <w:p w:rsidR="00000000" w:rsidRDefault="00F6075D">
      <w:r>
        <w:t>недвижимого имущества;</w:t>
      </w:r>
    </w:p>
    <w:p w:rsidR="00000000" w:rsidRDefault="00F6075D">
      <w:r>
        <w:t>акций или иных ценных бумаг</w:t>
      </w:r>
      <w:r>
        <w:t>, а также долей участия в уставном капитале организаций;</w:t>
      </w:r>
    </w:p>
    <w:p w:rsidR="00000000" w:rsidRDefault="00F6075D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00000" w:rsidRDefault="00F6075D">
      <w:r>
        <w:t>иного имущества, принадлежащего служаще</w:t>
      </w:r>
      <w:r>
        <w:t>му;</w:t>
      </w:r>
    </w:p>
    <w:p w:rsidR="00000000" w:rsidRDefault="00F6075D">
      <w:r>
        <w:t>вознаграждение за выполнение трудовых или иных обязанностей, выполненную работу, оказанную услугу, совершение действия в Российской Федерации;</w:t>
      </w:r>
    </w:p>
    <w:p w:rsidR="00000000" w:rsidRDefault="00F6075D">
      <w:r>
        <w:t>пенсии, пособия (по беременности и родам, единовременное пособие женщинам, вставшим на учет в медицинских учр</w:t>
      </w:r>
      <w:r>
        <w:t xml:space="preserve">еждениях в ранние сроки беременности, единовременное пособие при рождении ребенка; ежемесячное пособие по уходу за ребенком; социальное пособие на погребение), стипендии, единовременная субсидия на приобретение жилого помещения (указывается в тот отчетный </w:t>
      </w:r>
      <w:r>
        <w:t xml:space="preserve">период, в котором денежные средства перечислены со </w:t>
      </w:r>
      <w:hyperlink r:id="rId40" w:history="1">
        <w:r>
          <w:rPr>
            <w:rStyle w:val="a4"/>
          </w:rPr>
          <w:t>счета N 40302</w:t>
        </w:r>
      </w:hyperlink>
      <w:r>
        <w:t xml:space="preserve"> на счет продавца) и иные аналогичные выплаты, полученные служащим в соответствии с российским законодательством или полученные от иностранной организа</w:t>
      </w:r>
      <w:r>
        <w:t>ции в связи с деятельностью ее обособленного подразделения в Российской Федерации;</w:t>
      </w:r>
    </w:p>
    <w:p w:rsidR="00000000" w:rsidRDefault="00F6075D">
      <w:r>
        <w:t>доходы подопечного, в том числе суммы алиментов, пенсий, пособий и иных предоставляемых на его содержание социальных выплат, которые расходуются служащим, являющемся опекуно</w:t>
      </w:r>
      <w:r>
        <w:t>м или попечителем;</w:t>
      </w:r>
    </w:p>
    <w:p w:rsidR="00000000" w:rsidRDefault="00F6075D">
      <w:r>
        <w:t>государственный сертификат на материнский (семейный) капитал, если в отчетном периоде были использованы (направлены) средства (часть средств);</w:t>
      </w:r>
    </w:p>
    <w:p w:rsidR="00000000" w:rsidRDefault="00F6075D">
      <w:r>
        <w:t>доходы, полученные от сдачи в аренду или иного использования имущества:</w:t>
      </w:r>
    </w:p>
    <w:p w:rsidR="00000000" w:rsidRDefault="00F6075D">
      <w:r>
        <w:t>любых транспортных сре</w:t>
      </w:r>
      <w:r>
        <w:t>дств, включая морские, речные, воздушные суда и автомобильные транспортные средства;</w:t>
      </w:r>
    </w:p>
    <w:p w:rsidR="00000000" w:rsidRDefault="00F6075D">
      <w:r>
        <w:t xml:space="preserve">трубопроводов, линий электропередачи (ЛЭП), линий оптико-волоконной и (или) </w:t>
      </w:r>
      <w:r>
        <w:lastRenderedPageBreak/>
        <w:t>беспроводной связи, иных средств связи, включая компьютерные сети;</w:t>
      </w:r>
    </w:p>
    <w:p w:rsidR="00000000" w:rsidRDefault="00F6075D">
      <w:r>
        <w:t>выплаты служащему, являющему</w:t>
      </w:r>
      <w:r>
        <w:t>ся правопреемником умерших застрахованных лиц в случаях, предусмотренных законодательством Российской Федерации об обязательном пенсионном страховании.</w:t>
      </w:r>
    </w:p>
    <w:p w:rsidR="00000000" w:rsidRDefault="00F6075D">
      <w:r>
        <w:t xml:space="preserve">Примером заполнения </w:t>
      </w:r>
      <w:hyperlink r:id="rId41" w:history="1">
        <w:r>
          <w:rPr>
            <w:rStyle w:val="a4"/>
          </w:rPr>
          <w:t>пункта 7</w:t>
        </w:r>
      </w:hyperlink>
      <w:r>
        <w:t xml:space="preserve"> раздела 1 справки может служить:</w:t>
      </w:r>
    </w:p>
    <w:p w:rsidR="00000000" w:rsidRDefault="00F607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640"/>
        <w:gridCol w:w="2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6075D">
            <w:pPr>
              <w:pStyle w:val="a7"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075D">
            <w:pPr>
              <w:pStyle w:val="a7"/>
              <w:jc w:val="center"/>
            </w:pPr>
            <w:r>
              <w:t>Вид дохода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075D">
            <w:pPr>
              <w:pStyle w:val="a7"/>
              <w:jc w:val="center"/>
            </w:pPr>
            <w:r>
              <w:t>Величина дохода</w:t>
            </w:r>
          </w:p>
          <w:p w:rsidR="00000000" w:rsidRDefault="00F6075D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7.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Иные доходы (указать вид дохода):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07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6075D">
            <w:pPr>
              <w:pStyle w:val="a7"/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1) пенсия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6075D">
            <w:pPr>
              <w:pStyle w:val="a8"/>
            </w:pPr>
            <w:r>
              <w:t>75 000,0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6075D">
            <w:pPr>
              <w:pStyle w:val="a7"/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2) продажа автомобиля (Москвич 2141)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6075D">
            <w:pPr>
              <w:pStyle w:val="a8"/>
            </w:pPr>
            <w:r>
              <w:t>45 000,0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6075D">
            <w:pPr>
              <w:pStyle w:val="a7"/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3) продажа квартиры (г. Москва, Кантемировское шоссе, д. 159, кв. 1)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6075D">
            <w:pPr>
              <w:pStyle w:val="a8"/>
            </w:pPr>
            <w:r>
              <w:t>3 500 000,0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6075D">
            <w:pPr>
              <w:pStyle w:val="a7"/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4) возмещение ущерба по договору страхования автотранспортного средства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6075D">
            <w:pPr>
              <w:pStyle w:val="a8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6075D">
            <w:pPr>
              <w:pStyle w:val="a7"/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075D">
            <w:pPr>
              <w:pStyle w:val="a8"/>
            </w:pPr>
            <w:r>
              <w:t>5) сдача в аренду квартиры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6075D">
            <w:pPr>
              <w:pStyle w:val="a8"/>
            </w:pPr>
            <w:r>
              <w:t>120 000,0</w:t>
            </w:r>
          </w:p>
        </w:tc>
      </w:tr>
    </w:tbl>
    <w:p w:rsidR="00000000" w:rsidRDefault="00F6075D"/>
    <w:p w:rsidR="00000000" w:rsidRDefault="00F6075D">
      <w:r>
        <w:t>Не указываются денежные средства, полученные служащим от государственного органа:</w:t>
      </w:r>
    </w:p>
    <w:p w:rsidR="00000000" w:rsidRDefault="00F6075D">
      <w:r>
        <w:t>в связи с возмещением командировочных расходов (суточные, расходы по найму жилого помещения), с переездом служащего и членов его семьи в другую местность при переводе служащего в другой государственный орган;</w:t>
      </w:r>
    </w:p>
    <w:p w:rsidR="00000000" w:rsidRDefault="00F6075D">
      <w:r>
        <w:t>как оплата стоимости и (или) выдача полагающего</w:t>
      </w:r>
      <w:r>
        <w:t>ся натурального довольствия, а также выплата денежных средств взамен этого довольствия;</w:t>
      </w:r>
    </w:p>
    <w:p w:rsidR="00000000" w:rsidRDefault="00F6075D">
      <w:r>
        <w:t>как компенсация проезда к месту отдыха и обратно по проездным документам (без оплаты в денежном выражении);</w:t>
      </w:r>
    </w:p>
    <w:p w:rsidR="00000000" w:rsidRDefault="00F6075D">
      <w:r>
        <w:t>для приобретения проездных документов для исполнения служебн</w:t>
      </w:r>
      <w:r>
        <w:t>ых обязанностей.</w:t>
      </w:r>
    </w:p>
    <w:p w:rsidR="00000000" w:rsidRDefault="00F6075D">
      <w:bookmarkStart w:id="19" w:name="sub_452"/>
      <w:r>
        <w:t xml:space="preserve">4.5.2. Порядок заполнения </w:t>
      </w:r>
      <w:hyperlink r:id="rId42" w:history="1">
        <w:r>
          <w:rPr>
            <w:rStyle w:val="a4"/>
          </w:rPr>
          <w:t>раздела 2</w:t>
        </w:r>
      </w:hyperlink>
      <w:r>
        <w:t xml:space="preserve"> "Сведения об имуществе".</w:t>
      </w:r>
    </w:p>
    <w:bookmarkEnd w:id="19"/>
    <w:p w:rsidR="00000000" w:rsidRDefault="00F6075D">
      <w:r>
        <w:fldChar w:fldCharType="begin"/>
      </w:r>
      <w:r>
        <w:instrText>HYPERLINK "garantF1://57957616.201"</w:instrText>
      </w:r>
      <w:r>
        <w:fldChar w:fldCharType="separate"/>
      </w:r>
      <w:r>
        <w:rPr>
          <w:rStyle w:val="a4"/>
        </w:rPr>
        <w:t>Подраздел 2.1.</w:t>
      </w:r>
      <w:r>
        <w:fldChar w:fldCharType="end"/>
      </w:r>
      <w:r>
        <w:t xml:space="preserve"> Недвижимое имущество.</w:t>
      </w:r>
    </w:p>
    <w:p w:rsidR="00000000" w:rsidRDefault="00F6075D">
      <w:r>
        <w:t>При заполнении данного подраздела следует учитыва</w:t>
      </w:r>
      <w:r>
        <w:t>ть, что недвижимое имущество (недвижимость) - земельные участки, участки недр, обособленные водные объекты и все, что связано с землей. К недвижимости относятся объекты, расположенные на поверхности земли и под ней, перемещение которых без несоразмерного у</w:t>
      </w:r>
      <w:r>
        <w:t>щерба их назначению невозможно - здания, сооружения, объекты незавершенного строительства и т.д.</w:t>
      </w:r>
    </w:p>
    <w:p w:rsidR="00000000" w:rsidRDefault="00F6075D">
      <w:r>
        <w:t>Указываются все объекты недвижимости, принадлежащие служащему, его супруге (супругу) или несовершеннолетним детям на праве собственности, независимо от того, к</w:t>
      </w:r>
      <w:r>
        <w:t>огда они были приобретены, в каком регионе Российской Федерации или каком государстве зарегистрированы.</w:t>
      </w:r>
    </w:p>
    <w:p w:rsidR="00000000" w:rsidRDefault="00F6075D">
      <w:hyperlink r:id="rId43" w:history="1">
        <w:r>
          <w:rPr>
            <w:rStyle w:val="a4"/>
          </w:rPr>
          <w:t>Подраздел 2.2.</w:t>
        </w:r>
      </w:hyperlink>
      <w:r>
        <w:t xml:space="preserve"> Транспортные средства.</w:t>
      </w:r>
    </w:p>
    <w:p w:rsidR="00000000" w:rsidRDefault="00F6075D">
      <w:r>
        <w:t>В данном подразделе указываются сведения о транспортных средствах, находящих</w:t>
      </w:r>
      <w:r>
        <w:t>ся в собственности - легковые и грузовые автомобили, автоприцепы, мототранспортные средства, сельскохозяйственная техника, водный транспорт, воздушный транспорт и иные транспортные средств, независимо от того, когда они были приобретены, в каком регионе Ро</w:t>
      </w:r>
      <w:r>
        <w:t>ссийской Федерации или каком государстве зарегистрированы.</w:t>
      </w:r>
    </w:p>
    <w:p w:rsidR="00000000" w:rsidRDefault="00F6075D">
      <w:r>
        <w:t>Также следует перечислить все транспортные средства, по которым зарегистрировано право собственности, включая находящиеся в угоне, полностью негодные к эксплуатации и т.д.</w:t>
      </w:r>
    </w:p>
    <w:p w:rsidR="00000000" w:rsidRDefault="00F6075D">
      <w:hyperlink r:id="rId44" w:history="1">
        <w:r>
          <w:rPr>
            <w:rStyle w:val="a4"/>
          </w:rPr>
          <w:t>Графа 2</w:t>
        </w:r>
      </w:hyperlink>
      <w:r>
        <w:t xml:space="preserve"> "Вид и марка транспортного средства" заполняется согласно документу о регистрации транспортного средства.</w:t>
      </w:r>
    </w:p>
    <w:p w:rsidR="00000000" w:rsidRDefault="00F6075D">
      <w:r>
        <w:t xml:space="preserve">В </w:t>
      </w:r>
      <w:hyperlink r:id="rId45" w:history="1">
        <w:r>
          <w:rPr>
            <w:rStyle w:val="a4"/>
          </w:rPr>
          <w:t>графе 3</w:t>
        </w:r>
      </w:hyperlink>
      <w:r>
        <w:t xml:space="preserve"> указывается вид собственности (индивидуальная, общая); для совместной собственн</w:t>
      </w:r>
      <w:r>
        <w:t>ости указываются иные лица (Ф.И.О. или наименование), в собственности которых находится имущество; для долевой собственности указывается доля служащего, который представляет сведения.</w:t>
      </w:r>
    </w:p>
    <w:p w:rsidR="00000000" w:rsidRDefault="00F6075D">
      <w:hyperlink r:id="rId46" w:history="1">
        <w:r>
          <w:rPr>
            <w:rStyle w:val="a4"/>
          </w:rPr>
          <w:t>Графа 4</w:t>
        </w:r>
      </w:hyperlink>
      <w:r>
        <w:t xml:space="preserve"> "Место регистрации":</w:t>
      </w:r>
    </w:p>
    <w:p w:rsidR="00000000" w:rsidRDefault="00F6075D">
      <w:r>
        <w:t>а) п</w:t>
      </w:r>
      <w:r>
        <w:t>ри заполнении данной графы необходимо указывать место выдачи свидетельства о регистрации транспортного средства (отдел ДПС ГИБДД ГУ МВД России по субъекту Российской Федерации);</w:t>
      </w:r>
    </w:p>
    <w:p w:rsidR="00000000" w:rsidRDefault="00F6075D">
      <w:r>
        <w:t>б) тракторы, самоходные дорожно-строительные и иные машины и прицепы к ним рег</w:t>
      </w:r>
      <w:r>
        <w:t>истрируются за физическими лицами по постоянному или временному их месту жительства (на срок временного проживания), указанному в паспорте собственника машины;</w:t>
      </w:r>
    </w:p>
    <w:p w:rsidR="00000000" w:rsidRDefault="00F6075D">
      <w:r>
        <w:t>в) под местом государственной регистрации маломерного судна признается:</w:t>
      </w:r>
    </w:p>
    <w:p w:rsidR="00000000" w:rsidRDefault="00F6075D">
      <w:r>
        <w:t>- место (адрес) проживания владельца в случае, если место проживания владельца маломерного судна и фактическое место нахождения судна находятся в одном субъекте Российской Федерации;</w:t>
      </w:r>
    </w:p>
    <w:p w:rsidR="00000000" w:rsidRDefault="00F6075D">
      <w:r>
        <w:t>- место постоянного базирования (стоянки) судна в случае регистрации Госу</w:t>
      </w:r>
      <w:r>
        <w:t>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F6075D">
      <w:r>
        <w:t>г) местом нахождения воздушных судов является место нахождения (жительства) собст</w:t>
      </w:r>
      <w:r>
        <w:t>венника (правообладателя) транспортного средства.</w:t>
      </w:r>
    </w:p>
    <w:p w:rsidR="00000000" w:rsidRDefault="00F6075D">
      <w:r>
        <w:t>Дата производства (выпуска) транспортного средства определяется по данным регистрационных документов (паспорт транспортного средства, свидетельство о регистрации транспортного средства и т.п.), по данным ид</w:t>
      </w:r>
      <w:r>
        <w:t>ентификационного номера (VIN), по данным справочников и т.д.</w:t>
      </w:r>
    </w:p>
    <w:p w:rsidR="00000000" w:rsidRDefault="00F6075D">
      <w:bookmarkStart w:id="20" w:name="sub_453"/>
      <w:r>
        <w:t xml:space="preserve">4.5.3. Порядок заполнения </w:t>
      </w:r>
      <w:hyperlink r:id="rId47" w:history="1">
        <w:r>
          <w:rPr>
            <w:rStyle w:val="a4"/>
          </w:rPr>
          <w:t>раздела 3</w:t>
        </w:r>
      </w:hyperlink>
      <w:r>
        <w:t xml:space="preserve"> "Сведения о денежных средствах, находящихся на счетах в банках и иных кредитных организациях".</w:t>
      </w:r>
    </w:p>
    <w:bookmarkEnd w:id="20"/>
    <w:p w:rsidR="00000000" w:rsidRDefault="00F6075D">
      <w:r>
        <w:t>Информация,</w:t>
      </w:r>
      <w:r>
        <w:t xml:space="preserve"> необходимая для заполнения данного подраздела, содержится в договоре банковского вклада, который в соответствии с </w:t>
      </w:r>
      <w:hyperlink r:id="rId4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должен быть заключен в письменной форме. Письменная форма догов</w:t>
      </w:r>
      <w:r>
        <w:t>ора банковского вклада считается соблюденной, если внесение вклада удостоверено сберегательной книжкой, сберегательным (для физических лиц) или депозитным (для юридических лиц) сертификатом либо иным выданным банком вкладчику документом, отвечающим требова</w:t>
      </w:r>
      <w:r>
        <w:t>ниям, предусмотренным для таких документов законом, установленными в соответствии с ним банковскими правилами и применяемыми в банковской практике обычаями делового оборота.</w:t>
      </w:r>
    </w:p>
    <w:p w:rsidR="00000000" w:rsidRDefault="00F6075D">
      <w:r>
        <w:t xml:space="preserve">При заполнении </w:t>
      </w:r>
      <w:hyperlink r:id="rId49" w:history="1">
        <w:r>
          <w:rPr>
            <w:rStyle w:val="a4"/>
          </w:rPr>
          <w:t>Графы 3</w:t>
        </w:r>
      </w:hyperlink>
      <w:r>
        <w:t xml:space="preserve"> "Вид и валюта счета</w:t>
      </w:r>
      <w:r>
        <w:t>" необходимо руководствоваться следующим.</w:t>
      </w:r>
    </w:p>
    <w:p w:rsidR="00000000" w:rsidRDefault="00F6075D">
      <w:r>
        <w:t>Депозиты подразделяются на:</w:t>
      </w:r>
    </w:p>
    <w:p w:rsidR="00000000" w:rsidRDefault="00F6075D">
      <w:r>
        <w:t>- депозиты до востребования (средства, которые могут быть востребованы в любой момент без предварительного уведомления банка со стороны клиента);</w:t>
      </w:r>
    </w:p>
    <w:p w:rsidR="00000000" w:rsidRDefault="00F6075D">
      <w:r>
        <w:t>- срочные депозиты (средства, привлекаем</w:t>
      </w:r>
      <w:r>
        <w:t>ые на определенный срок, которые нельзя использовать для текущих платежей);</w:t>
      </w:r>
    </w:p>
    <w:p w:rsidR="00000000" w:rsidRDefault="00F6075D">
      <w:r>
        <w:t>- условные депозиты (средства, подлежащие изъятию при наступлении заранее оговоренных условий).</w:t>
      </w:r>
    </w:p>
    <w:p w:rsidR="00000000" w:rsidRDefault="00F6075D">
      <w:r>
        <w:t>Текущий счет - счет, открытый банком в валюте Российской Федерации и иностранных вал</w:t>
      </w:r>
      <w:r>
        <w:t xml:space="preserve">ютах физическому лицу для проведения расчетов, не связанных с </w:t>
      </w:r>
      <w:r>
        <w:lastRenderedPageBreak/>
        <w:t>предпринимательской деятельностью и частной практикой.</w:t>
      </w:r>
    </w:p>
    <w:p w:rsidR="00000000" w:rsidRDefault="00F6075D">
      <w:r>
        <w:t>Расчетные счета открываются юридическим лицам, не являющимся кредитными организациями, а также индивидуальным предпринимателям или физическ</w:t>
      </w:r>
      <w:r>
        <w:t>им лицам, занимающимся в установленном законодательством Российской Федерации порядке частной практикой, для совершения расчетов, связанных с предпринимательской деятельностью или частной практикой.</w:t>
      </w:r>
    </w:p>
    <w:p w:rsidR="00000000" w:rsidRDefault="00F6075D">
      <w:r>
        <w:t>Ссудный счет (счет по учету ссудной задолженности) открыв</w:t>
      </w:r>
      <w:r>
        <w:t>ается для целей отражения задолженности заемщика банка по выданным ссудам и является способом бухгалтерского учета денежных средств, не предназначен для расчетных операций. Ссудные счета не являются банковскими счетами и используются для отражения в баланс</w:t>
      </w:r>
      <w:r>
        <w:t>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</w:p>
    <w:p w:rsidR="00000000" w:rsidRDefault="00F6075D">
      <w:r>
        <w:t>Служащие, их супруги, являющиеся держателями зарплатных карт</w:t>
      </w:r>
      <w:r>
        <w:t>, указывают их в данном подразделе, отражая соответственно наименование и адрес банка или иной кредитной организации, вид и валюту счета, дату открытия счета, номер счета и остаток на карте.</w:t>
      </w:r>
    </w:p>
    <w:p w:rsidR="00000000" w:rsidRDefault="00F6075D">
      <w:bookmarkStart w:id="21" w:name="sub_454"/>
      <w:r>
        <w:t>4.5.4. Порядок заполнения раздела 4 "Сведения о ценных бум</w:t>
      </w:r>
      <w:r>
        <w:t xml:space="preserve">агах", включающего </w:t>
      </w:r>
      <w:hyperlink r:id="rId50" w:history="1">
        <w:r>
          <w:rPr>
            <w:rStyle w:val="a4"/>
          </w:rPr>
          <w:t>подраздел 4.1</w:t>
        </w:r>
      </w:hyperlink>
      <w:r>
        <w:t xml:space="preserve"> "Акции и иное участие в коммерческих организациях" и </w:t>
      </w:r>
      <w:hyperlink r:id="rId51" w:history="1">
        <w:r>
          <w:rPr>
            <w:rStyle w:val="a4"/>
          </w:rPr>
          <w:t>подраздел 4.2</w:t>
        </w:r>
      </w:hyperlink>
      <w:r>
        <w:t xml:space="preserve"> "Иные ценные бумаги".</w:t>
      </w:r>
    </w:p>
    <w:bookmarkEnd w:id="21"/>
    <w:p w:rsidR="00000000" w:rsidRDefault="00F6075D">
      <w:r>
        <w:t>При заполнении данного раздела необходимо учитыва</w:t>
      </w:r>
      <w:r>
        <w:t>ть следующее.</w:t>
      </w:r>
    </w:p>
    <w:p w:rsidR="00000000" w:rsidRDefault="00F6075D">
      <w:r>
        <w:t>Ценная бумага -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 (право на получение определенной суммы денег, ко</w:t>
      </w:r>
      <w:r>
        <w:t>торое, например, дает облигация и вексель, право участвовать в управлении хозяйственным обществом и право на часть имущества в случае ликвидации акционерного общества, которые дает акция, право заключать сделку на определенных условиях, которое дает, напри</w:t>
      </w:r>
      <w:r>
        <w:t>мер, опцион).</w:t>
      </w:r>
    </w:p>
    <w:p w:rsidR="00000000" w:rsidRDefault="00F6075D">
      <w:r>
        <w:t>К ценным бумагам относятся: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</w:t>
      </w:r>
      <w:r>
        <w:t>оторые законами о ценных бумагах или в установленном ими порядке отнесены к числу ценных бумаг.</w:t>
      </w:r>
    </w:p>
    <w:p w:rsidR="00000000" w:rsidRDefault="00F6075D">
      <w:r>
        <w:t>Акция - подтверждение права на долю в капитале (право на получение части прибыли, право на участие в управлении, право на получение части стоимости имущества эм</w:t>
      </w:r>
      <w:r>
        <w:t>итента при его ликвидации).</w:t>
      </w:r>
    </w:p>
    <w:p w:rsidR="00000000" w:rsidRDefault="00F6075D">
      <w:r>
        <w:t xml:space="preserve">При заполнении </w:t>
      </w:r>
      <w:hyperlink r:id="rId52" w:history="1">
        <w:r>
          <w:rPr>
            <w:rStyle w:val="a4"/>
          </w:rPr>
          <w:t>подраздела 4.1</w:t>
        </w:r>
      </w:hyperlink>
      <w:r>
        <w:t xml:space="preserve"> "Акции и иное участие в коммерческих организациях" необходимо учитывать, что юридическое лицо подлежит государственной регистрации в уполномоченном государстве</w:t>
      </w:r>
      <w:r>
        <w:t xml:space="preserve">нном органе в порядке, определяемом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8 августа 2001 г. N 129-ФЗ "О государственной регистрации юридических лиц и индивидуальных предпринимателей". В этой связи, при возникновении у служащего затрудн</w:t>
      </w:r>
      <w:r>
        <w:t>ений с указанием сведений о юридическом лице (наименование, организационно-правовая форма, адрес (место нахождения), размер уставного капитала), акциями которого он владеет, ему рекомендуется обратиться (направить запрос) в ФНС России в целях получения вып</w:t>
      </w:r>
      <w:r>
        <w:t>иски из Единого государственного реестра юридических лиц.</w:t>
      </w:r>
    </w:p>
    <w:p w:rsidR="00000000" w:rsidRDefault="00F6075D">
      <w:bookmarkStart w:id="22" w:name="sub_455"/>
      <w:r>
        <w:t xml:space="preserve">4.5.5. Порядок заполнения </w:t>
      </w:r>
      <w:hyperlink r:id="rId54" w:history="1">
        <w:r>
          <w:rPr>
            <w:rStyle w:val="a4"/>
          </w:rPr>
          <w:t>раздела 5</w:t>
        </w:r>
      </w:hyperlink>
      <w:r>
        <w:t xml:space="preserve"> "Сведения об обязательствах имущественного характера".</w:t>
      </w:r>
    </w:p>
    <w:bookmarkEnd w:id="22"/>
    <w:p w:rsidR="00000000" w:rsidRDefault="00F6075D">
      <w:r>
        <w:fldChar w:fldCharType="begin"/>
      </w:r>
      <w:r>
        <w:instrText>HYPERLINK "garantF1://57957616.601"</w:instrText>
      </w:r>
      <w:r>
        <w:fldChar w:fldCharType="separate"/>
      </w:r>
      <w:r>
        <w:rPr>
          <w:rStyle w:val="a4"/>
        </w:rPr>
        <w:t>Подраздел 5.1.</w:t>
      </w:r>
      <w:r>
        <w:fldChar w:fldCharType="end"/>
      </w:r>
      <w:r>
        <w:t xml:space="preserve"> </w:t>
      </w:r>
      <w:r>
        <w:t>Объекты недвижимого имущества, находящиеся в пользовании.</w:t>
      </w:r>
    </w:p>
    <w:p w:rsidR="00000000" w:rsidRDefault="00F6075D">
      <w:r>
        <w:t xml:space="preserve">Указывается недвижимое имущество (муниципальное, ведомственное, </w:t>
      </w:r>
      <w:r>
        <w:lastRenderedPageBreak/>
        <w:t>арендованное и т.п.), находящееся во временном пользовании (не в собственности) служащего, а также основание пользования (договор арен</w:t>
      </w:r>
      <w:r>
        <w:t>ды, фактическое предоставление и другие). При этом указывается общая площадь объекта недвижимого имущества, находящегося в пользовании.</w:t>
      </w:r>
    </w:p>
    <w:p w:rsidR="00000000" w:rsidRDefault="00F6075D">
      <w:r>
        <w:t>Данный подраздел заполняется в обязательном порядке теми служащими, которые по месту прохождения службы (например, в соо</w:t>
      </w:r>
      <w:r>
        <w:t>тветствующем субъекте Российской Федерации) имеют временную регистрацию.</w:t>
      </w:r>
    </w:p>
    <w:p w:rsidR="00000000" w:rsidRDefault="00F6075D">
      <w:r>
        <w:t>Подлежат указанию сведения:</w:t>
      </w:r>
    </w:p>
    <w:p w:rsidR="00000000" w:rsidRDefault="00F6075D">
      <w:r>
        <w:t xml:space="preserve">о жилой площади (дом, дача, квартира и т.д.), не принадлежащей служащему или членам его семьи на праве собственности или на праве нанимателя, где он (они) </w:t>
      </w:r>
      <w:r>
        <w:t>фактически проживает по состоянию на отчетную дату без заключения договора аренды, безвозмездного пользования или социального найма;</w:t>
      </w:r>
    </w:p>
    <w:p w:rsidR="00000000" w:rsidRDefault="00F6075D">
      <w:r>
        <w:t>о квартирах, занимаемых по договорам социального найма.</w:t>
      </w:r>
    </w:p>
    <w:p w:rsidR="00000000" w:rsidRDefault="00F6075D">
      <w:r>
        <w:t xml:space="preserve">В </w:t>
      </w:r>
      <w:hyperlink r:id="rId55" w:history="1">
        <w:r>
          <w:rPr>
            <w:rStyle w:val="a4"/>
          </w:rPr>
          <w:t>подразделе 5.1</w:t>
        </w:r>
      </w:hyperlink>
      <w:r>
        <w:t xml:space="preserve"> не указывается имущество, которое находится в собственности и уже отражено в </w:t>
      </w:r>
      <w:hyperlink r:id="rId56" w:history="1">
        <w:r>
          <w:rPr>
            <w:rStyle w:val="a4"/>
          </w:rPr>
          <w:t>подразделе 2.1</w:t>
        </w:r>
      </w:hyperlink>
      <w:r>
        <w:t>.</w:t>
      </w:r>
    </w:p>
    <w:p w:rsidR="00000000" w:rsidRDefault="00F6075D">
      <w:r>
        <w:t>В случае, если объект недвижимого имущества находится в долевой собственности у служащего (1/2) и его супруги (1/2) сведения</w:t>
      </w:r>
      <w:r>
        <w:t xml:space="preserve"> о том, что служащий пользуется долей объекта недвижимого имущества, принадлежащей на праве собственности его супруге, в </w:t>
      </w:r>
      <w:hyperlink r:id="rId57" w:history="1">
        <w:r>
          <w:rPr>
            <w:rStyle w:val="a4"/>
          </w:rPr>
          <w:t>подраздел 5.1.</w:t>
        </w:r>
      </w:hyperlink>
      <w:r>
        <w:t xml:space="preserve"> не вносятся. При этом данные доли собственности должны быть отражены в </w:t>
      </w:r>
      <w:hyperlink r:id="rId58" w:history="1">
        <w:r>
          <w:rPr>
            <w:rStyle w:val="a4"/>
          </w:rPr>
          <w:t>подразделе 2.1.</w:t>
        </w:r>
      </w:hyperlink>
      <w:r>
        <w:t xml:space="preserve"> справок служащего и его супруги.</w:t>
      </w:r>
    </w:p>
    <w:p w:rsidR="00000000" w:rsidRDefault="00F6075D">
      <w:hyperlink r:id="rId59" w:history="1">
        <w:r>
          <w:rPr>
            <w:rStyle w:val="a4"/>
          </w:rPr>
          <w:t>Подраздел 5.2.</w:t>
        </w:r>
      </w:hyperlink>
      <w:r>
        <w:t xml:space="preserve"> "Прочие обязательства".</w:t>
      </w:r>
    </w:p>
    <w:p w:rsidR="00000000" w:rsidRDefault="00F6075D">
      <w:r>
        <w:t>В данном подразделе отражаются сведения обо всех имевшихся на отчетную дату срочных финансовых обязате</w:t>
      </w:r>
      <w:r>
        <w:t xml:space="preserve">льствах, сумма обязательств по которым превышает 461 100 рублей. В соответствии со </w:t>
      </w:r>
      <w:hyperlink r:id="rId60" w:history="1">
        <w:r>
          <w:rPr>
            <w:rStyle w:val="a4"/>
          </w:rPr>
          <w:t>статьей 1</w:t>
        </w:r>
      </w:hyperlink>
      <w:r>
        <w:t xml:space="preserve"> Федерального закона от 19 июня 2000 г. N 82-ФЗ "О минимальном размере оплаты труда" минимальный размер оплаты труда с 1 июня 20</w:t>
      </w:r>
      <w:r>
        <w:t>11 года составляет 4 611 рублей в месяц.</w:t>
      </w:r>
    </w:p>
    <w:p w:rsidR="00000000" w:rsidRDefault="00F6075D">
      <w:r>
        <w:t>Подлежат указанию:</w:t>
      </w:r>
    </w:p>
    <w:p w:rsidR="00000000" w:rsidRDefault="00F6075D">
      <w:r>
        <w:t>договоры о предоставлении кредитов, в том числе при наличии у служащего кредитной карты с доступным лимитом овердрафта (в данной графе указываются обязательства, возникшие в связи с имеющейся задо</w:t>
      </w:r>
      <w:r>
        <w:t>лженностью по кредитной карте на конец отчетного периода свыше 461,0 тыс. рублей);</w:t>
      </w:r>
    </w:p>
    <w:p w:rsidR="00000000" w:rsidRDefault="00F6075D">
      <w:r>
        <w:t>договоры финансовой аренды;</w:t>
      </w:r>
    </w:p>
    <w:p w:rsidR="00000000" w:rsidRDefault="00F6075D">
      <w:r>
        <w:t>договоры займа;</w:t>
      </w:r>
    </w:p>
    <w:p w:rsidR="00000000" w:rsidRDefault="00F6075D">
      <w:r>
        <w:t>договоры финансирования под уступку денежного требования;</w:t>
      </w:r>
    </w:p>
    <w:p w:rsidR="00000000" w:rsidRDefault="00F6075D">
      <w:r>
        <w:t>обязательства вследствие причинения вреда (финансовые) и т.д.</w:t>
      </w:r>
    </w:p>
    <w:p w:rsidR="00000000" w:rsidRDefault="00F6075D">
      <w:r>
        <w:t xml:space="preserve">В </w:t>
      </w:r>
      <w:hyperlink r:id="rId61" w:history="1">
        <w:r>
          <w:rPr>
            <w:rStyle w:val="a4"/>
          </w:rPr>
          <w:t>графе 3</w:t>
        </w:r>
      </w:hyperlink>
      <w:r>
        <w:t xml:space="preserve"> указы</w:t>
      </w:r>
      <w:r>
        <w:t>вается вторая сторона обязательства: кредитор или должник, его фамилия, имя и отчество (наименование юридического лица), адрес. Если служащий взял кредит в банке и является должником, то в графе указывается вторая сторона обязательства - кредитор, например</w:t>
      </w:r>
      <w:r>
        <w:t>: ОАО "Сбербанк России".</w:t>
      </w:r>
    </w:p>
    <w:p w:rsidR="00000000" w:rsidRDefault="00F6075D">
      <w:bookmarkStart w:id="23" w:name="sub_46"/>
      <w:r>
        <w:t>4.6. Сведения о доходах, об имуществе и обязательствах имущественного характера, представляемые служащими, размещаются в информационно-телекоммуникационной сети Интернет на официальных сайтах федеральных государственных орган</w:t>
      </w:r>
      <w:r>
        <w:t>ов и предоставляются для опубликования средствам массовой информации.</w:t>
      </w:r>
    </w:p>
    <w:bookmarkEnd w:id="23"/>
    <w:p w:rsidR="00000000" w:rsidRDefault="00F6075D"/>
    <w:p w:rsidR="00000000" w:rsidRDefault="00F6075D">
      <w:pPr>
        <w:pStyle w:val="1"/>
      </w:pPr>
      <w:bookmarkStart w:id="24" w:name="sub_50"/>
      <w:r>
        <w:t>5. Обязанность служащих уведомлять об обращениях в целях склонения к совершению коррупционных правонарушений</w:t>
      </w:r>
    </w:p>
    <w:bookmarkEnd w:id="24"/>
    <w:p w:rsidR="00000000" w:rsidRDefault="00F6075D"/>
    <w:p w:rsidR="00000000" w:rsidRDefault="00F6075D">
      <w:r>
        <w:lastRenderedPageBreak/>
        <w:t>В случаях обращения к служащему каких-либо лиц в целях ск</w:t>
      </w:r>
      <w:r>
        <w:t>лонения его к совершению коррупционных правонарушений он обязан уведомлять об этом представителя нанимателя, органы прокуратуры или другие государственные органы. Невыполнение служащим указанной обязанности является правонарушением, влекущим его увольнение</w:t>
      </w:r>
      <w:r>
        <w:t xml:space="preserve"> с государственной службы, либо привлечение к иным видам ответственности в соответствии с законодательством Российской Федерации.</w:t>
      </w:r>
    </w:p>
    <w:p w:rsidR="00000000" w:rsidRDefault="00F6075D">
      <w:r>
        <w:t>Порядок уведомления о соответствующих фактах обращения, перечень сведений, содержащихся в уведомлениях, организация проверки э</w:t>
      </w:r>
      <w:r>
        <w:t>тих сведений и порядок регистрации уведомлений определяются представителем нанимателя.</w:t>
      </w:r>
    </w:p>
    <w:p w:rsidR="00000000" w:rsidRDefault="00F6075D">
      <w:bookmarkStart w:id="25" w:name="sub_51"/>
      <w:r>
        <w:t>5.1. Уведомление представителя нанимателя о фактах обращения в целях склонения государственного или муниципального служащего к совершению коррупционных правонаруше</w:t>
      </w:r>
      <w:r>
        <w:t>ний (далее - уведомление) осуществляется письменно путем передачи его уполномоченному представителем нанимателя служащему (далее - уполномоченное лицо) или направления такого уведомления по почте.</w:t>
      </w:r>
    </w:p>
    <w:bookmarkEnd w:id="25"/>
    <w:p w:rsidR="00000000" w:rsidRDefault="00F6075D">
      <w:r>
        <w:t xml:space="preserve">Уведомление необходимо направлять незамедлительно (в </w:t>
      </w:r>
      <w:r>
        <w:t>случае нахождения служащего на служебном месте) либо незамедлительно с момента прибытия к месту прохождения службы в случае нахождения служащего в командировке, в отпуске, вне места прохождения службы.</w:t>
      </w:r>
    </w:p>
    <w:p w:rsidR="00000000" w:rsidRDefault="00F6075D">
      <w:r>
        <w:t>Конкретные сроки уведомления устанавливаются в нормати</w:t>
      </w:r>
      <w:r>
        <w:t>вном правовом акте федерального государственного органа.</w:t>
      </w:r>
    </w:p>
    <w:p w:rsidR="00000000" w:rsidRDefault="00F6075D">
      <w:bookmarkStart w:id="26" w:name="sub_52"/>
      <w:r>
        <w:t>5.2. Перечень сведений, подлежащих отражению в уведомлении, должен содержать:</w:t>
      </w:r>
    </w:p>
    <w:bookmarkEnd w:id="26"/>
    <w:p w:rsidR="00000000" w:rsidRDefault="00F6075D">
      <w:r>
        <w:t>- фамилию, имя, отчество, должность, место жительства и телефон лица, направившего уведомление;</w:t>
      </w:r>
    </w:p>
    <w:p w:rsidR="00000000" w:rsidRDefault="00F6075D">
      <w:r>
        <w:t>- описание об</w:t>
      </w:r>
      <w:r>
        <w:t>стоятельств, при которых стало известно о случаях обращения к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00000" w:rsidRDefault="00F6075D">
      <w:r>
        <w:t>- подробные сведени</w:t>
      </w:r>
      <w:r>
        <w:t>я о коррупционных правонарушениях, которые должен был бы совершить служащий по просьбе обратившихся лиц;</w:t>
      </w:r>
    </w:p>
    <w:p w:rsidR="00000000" w:rsidRDefault="00F6075D">
      <w:r>
        <w:t>- все известные сведения о физическом (юридическом) лице, склоняющем к коррупционному правонарушению;</w:t>
      </w:r>
    </w:p>
    <w:p w:rsidR="00000000" w:rsidRDefault="00F6075D">
      <w:r>
        <w:t>- способ и обстоятельства склонения к коррупционн</w:t>
      </w:r>
      <w:r>
        <w:t>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00000" w:rsidRDefault="00F6075D">
      <w:bookmarkStart w:id="27" w:name="sub_53"/>
      <w:r>
        <w:t>5.3. Уведомления подлежат обязательной регистрации в специальном журнале, который должен быть прошит и пронумерован, а та</w:t>
      </w:r>
      <w:r>
        <w:t>кже заверен оттиском печати федерального государственного органа.</w:t>
      </w:r>
    </w:p>
    <w:bookmarkEnd w:id="27"/>
    <w:p w:rsidR="00000000" w:rsidRDefault="00F6075D">
      <w:r>
        <w:t>Ведение журнала в федеральном государственном органе возлагается на уполномоченное лицо.</w:t>
      </w:r>
    </w:p>
    <w:p w:rsidR="00000000" w:rsidRDefault="00F6075D">
      <w:bookmarkStart w:id="28" w:name="sub_54"/>
      <w:r>
        <w:t>5.4. Уполномоченное лицо, принявшее уведомление, помимо его регистрации в журнале, обязан</w:t>
      </w:r>
      <w:r>
        <w:t>о выдать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28"/>
    <w:p w:rsidR="00000000" w:rsidRDefault="00F6075D">
      <w:r>
        <w:t>Талон-уведомление состоит из двух частей: корешка талона-уведомления и талона-уведомления.</w:t>
      </w:r>
    </w:p>
    <w:p w:rsidR="00000000" w:rsidRDefault="00F6075D">
      <w:r>
        <w:t>После заполнения корешок талона-уведомления остается у уполномоченного лица, а талон-уведомление вручается служащему, направившему уведомление.</w:t>
      </w:r>
    </w:p>
    <w:p w:rsidR="00000000" w:rsidRDefault="00F6075D">
      <w:r>
        <w:t>В случае если уведомление поступило по почте, талон-уведомление направляется служащему, направившему уведомление</w:t>
      </w:r>
      <w:r>
        <w:t>, по почте заказным письмом.</w:t>
      </w:r>
    </w:p>
    <w:p w:rsidR="00000000" w:rsidRDefault="00F6075D">
      <w:r>
        <w:lastRenderedPageBreak/>
        <w:t>Отказ в регистрации уведомления, а также невыдача талона-уведомления не допускаются.</w:t>
      </w:r>
    </w:p>
    <w:p w:rsidR="00000000" w:rsidRDefault="00F6075D">
      <w:bookmarkStart w:id="29" w:name="sub_55"/>
      <w:r>
        <w:t>5.5. Конфиденциальность полученных сведений обеспечивается представителем нанимателя или по его поручению уполномоченным структурным под</w:t>
      </w:r>
      <w:r>
        <w:t>разделением федерального государственного органа.</w:t>
      </w:r>
    </w:p>
    <w:p w:rsidR="00000000" w:rsidRDefault="00F6075D">
      <w:bookmarkStart w:id="30" w:name="sub_56"/>
      <w:bookmarkEnd w:id="29"/>
      <w:r>
        <w:t>5.6. Организация проверки сведений о случаях обращения к служащему в связи с исполнением служебных обязанностей каких-либо лиц в целях склонения его к совершению коррупционных правонарушений или</w:t>
      </w:r>
      <w:r>
        <w:t xml:space="preserve"> о ставших известными фактах обращения к иным служащим каких-либо лиц в целях склонения их к совершению коррупционных правонарушений осуществляется кадровым подразделением по профилактике коррупционных и иных правонарушений государственного органа по поруч</w:t>
      </w:r>
      <w:r>
        <w:t xml:space="preserve">ению представителя нанимателя путем направления уведомлений в федеральные органы исполнительной власти, уполномоченные на осуществление оперативнорозыскной деятельности, проведения бесед со служащими, подавшими уведомление, указанными в уведомлении, иными </w:t>
      </w:r>
      <w:r>
        <w:t>служащими, получения от служащего пояснения по сведениям, изложенным в уведомлении.</w:t>
      </w:r>
    </w:p>
    <w:p w:rsidR="00000000" w:rsidRDefault="00F6075D">
      <w:bookmarkStart w:id="31" w:name="sub_57"/>
      <w:bookmarkEnd w:id="30"/>
      <w:r>
        <w:t>5.7. Уведомление направляется представителем нанимателя в федеральные органы исполнительной власти, уполномоченные на осуществление оперативно-розыскной деятель</w:t>
      </w:r>
      <w:r>
        <w:t>ности, либо в их территориальные органы, не позднее 10 дней с даты его регистрации в журнале. 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</w:t>
      </w:r>
      <w:r>
        <w:t>и.</w:t>
      </w:r>
    </w:p>
    <w:bookmarkEnd w:id="31"/>
    <w:p w:rsidR="00000000" w:rsidRDefault="00F6075D"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00000" w:rsidRDefault="00F6075D">
      <w:bookmarkStart w:id="32" w:name="sub_58"/>
      <w:r>
        <w:t>5.8. Проверка сведений про</w:t>
      </w:r>
      <w:r>
        <w:t>водится органами прокуратуры, МВД России, ФСБ России в соответствии с законодательством Российской Федерации. Результаты проверки доводятся до представителя нанимателя.</w:t>
      </w:r>
    </w:p>
    <w:p w:rsidR="00000000" w:rsidRDefault="00F6075D">
      <w:bookmarkStart w:id="33" w:name="sub_59"/>
      <w:bookmarkEnd w:id="32"/>
      <w:r>
        <w:t xml:space="preserve">5.9. Служащий, которому стало известно о факте обращения к иным служащим в </w:t>
      </w:r>
      <w:r>
        <w:t>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аналогичном настоящим рекомендациям.</w:t>
      </w:r>
    </w:p>
    <w:p w:rsidR="00000000" w:rsidRDefault="00F6075D">
      <w:bookmarkStart w:id="34" w:name="sub_510"/>
      <w:bookmarkEnd w:id="33"/>
      <w:r>
        <w:t>5.10. В случае если ск</w:t>
      </w:r>
      <w:r>
        <w:t xml:space="preserve">лонение служащего к совершению коррупционных правонарушений осуществляется непосредственно со стороны представителя нанимателя, уведомление о таких фактах, содержащее сведения, указанные в </w:t>
      </w:r>
      <w:hyperlink w:anchor="sub_52" w:history="1">
        <w:r>
          <w:rPr>
            <w:rStyle w:val="a4"/>
          </w:rPr>
          <w:t>пункте 5.2</w:t>
        </w:r>
      </w:hyperlink>
      <w:r>
        <w:t xml:space="preserve"> настоящего раздела, направляется</w:t>
      </w:r>
      <w:r>
        <w:t xml:space="preserve"> служащим в органы прокуратуры, МВД России, ФСБ России, либо в их территориальные органы.</w:t>
      </w:r>
    </w:p>
    <w:p w:rsidR="00000000" w:rsidRDefault="00F6075D">
      <w:bookmarkStart w:id="35" w:name="sub_511"/>
      <w:bookmarkEnd w:id="34"/>
      <w:r>
        <w:t>5.11. Государственная защита служащего, уведомившего представителя нанимателя, органы прокуратуры или другие государственные органы о фактах обращения в</w:t>
      </w:r>
      <w:r>
        <w:t xml:space="preserve"> целях склонения его к совершению коррупционного правонарушения, о фактах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</w:t>
      </w:r>
      <w:r>
        <w:t xml:space="preserve">ом судопроизводстве в качестве потерпевшего или свидетеля обеспечивается в порядке и на условиях, установленных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от 20 августа 2004 г. N 119-ФЗ "О государственной защите потерпевших, свидетелей и иных </w:t>
      </w:r>
      <w:r>
        <w:t>участников уголовного судопроизводства".</w:t>
      </w:r>
    </w:p>
    <w:p w:rsidR="00000000" w:rsidRDefault="00F6075D">
      <w:bookmarkStart w:id="36" w:name="sub_512"/>
      <w:bookmarkEnd w:id="35"/>
      <w:r>
        <w:t xml:space="preserve">5.12. Представителем нанимателя принимаются меры по защите служащего, направившего уведомление, в части возможных гарантий неувольнения, перевода на нижестоящую должность, лишения или снижения размера </w:t>
      </w:r>
      <w:r>
        <w:t xml:space="preserve">премии, переноса времени отпуска, непривлечения к дисциплинарной ответственности на период рассмотрения </w:t>
      </w:r>
      <w:r>
        <w:lastRenderedPageBreak/>
        <w:t>представленного служащим уведомления.</w:t>
      </w:r>
    </w:p>
    <w:bookmarkEnd w:id="36"/>
    <w:p w:rsidR="00000000" w:rsidRDefault="00F6075D"/>
    <w:p w:rsidR="00000000" w:rsidRDefault="00F6075D">
      <w:pPr>
        <w:pStyle w:val="1"/>
      </w:pPr>
      <w:bookmarkStart w:id="37" w:name="sub_60"/>
      <w:r>
        <w:t>6. Обязанность служащих уведомлять о возникшем конфликте интересов или о возможности его возникновен</w:t>
      </w:r>
      <w:r>
        <w:t>ия</w:t>
      </w:r>
    </w:p>
    <w:bookmarkEnd w:id="37"/>
    <w:p w:rsidR="00000000" w:rsidRDefault="00F6075D"/>
    <w:p w:rsidR="00000000" w:rsidRDefault="00F6075D">
      <w:r>
        <w:t>Данная обязанность должна быть реализована,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возникновения.</w:t>
      </w:r>
    </w:p>
    <w:p w:rsidR="00000000" w:rsidRDefault="00F6075D">
      <w:r>
        <w:t xml:space="preserve">Применительно к </w:t>
      </w:r>
      <w:hyperlink r:id="rId63" w:history="1">
        <w:r>
          <w:rPr>
            <w:rStyle w:val="a4"/>
          </w:rPr>
          <w:t>Федеральному закону</w:t>
        </w:r>
      </w:hyperlink>
      <w:r>
        <w:t xml:space="preserve"> N 273-ФЗ под конфликтом интересов на государственной службе понимается ситуация, при которой личная заинтересованность (прямая или косвенная) служащего влияет или может повлиять на надлежащее исполнение им должностных (служебных)</w:t>
      </w:r>
      <w:r>
        <w:t xml:space="preserve">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</w:t>
      </w:r>
      <w:r>
        <w:t>ресам граждан, организаций, общества или государства. Под личной заинтересованностью служащего, которая влияет или может повлиять на надлежащее исполнение им должностных (служебных) обязанностей, понимается возможность получения служащим при исполнении дол</w:t>
      </w:r>
      <w:r>
        <w:t>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F6075D">
      <w:r>
        <w:t>Действующим законодательством не утверждены форма и порядок уведомления служащим не</w:t>
      </w:r>
      <w:r>
        <w:t>посредственного начальника о возникшем конфликте интересов или о возможности его возникновения. В этой связи предполагается, что соответствующая информация излагается в письменной форме, в которой содержатся:</w:t>
      </w:r>
    </w:p>
    <w:p w:rsidR="00000000" w:rsidRDefault="00F6075D">
      <w:r>
        <w:t>характер личной заинтересованности служащего;</w:t>
      </w:r>
    </w:p>
    <w:p w:rsidR="00000000" w:rsidRDefault="00F6075D">
      <w:r>
        <w:t>к</w:t>
      </w:r>
      <w:r>
        <w:t>онкретные должностные (служебные обязанности), исполнение которых может привести или привело к возникновению конфликта интересов;</w:t>
      </w:r>
    </w:p>
    <w:p w:rsidR="00000000" w:rsidRDefault="00F6075D">
      <w:r>
        <w:t>конкретные организации, физические лица исполнение должностных обязанностей в отношении которых может привести или привело к в</w:t>
      </w:r>
      <w:r>
        <w:t>озникновению конфликта интересов.</w:t>
      </w:r>
    </w:p>
    <w:p w:rsidR="00000000" w:rsidRDefault="00F6075D">
      <w:r>
        <w:t xml:space="preserve">В соответствии с </w:t>
      </w:r>
      <w:hyperlink r:id="rId64" w:history="1">
        <w:r>
          <w:rPr>
            <w:rStyle w:val="a4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t xml:space="preserve">, утвержденного </w:t>
      </w:r>
      <w:hyperlink r:id="rId65" w:history="1">
        <w:r>
          <w:rPr>
            <w:rStyle w:val="a4"/>
          </w:rPr>
          <w:t>Указом</w:t>
        </w:r>
      </w:hyperlink>
      <w:r>
        <w:t xml:space="preserve"> N 821, представление руководителя государственного органа или любого члена комиссии, касающееся обеспечения соблюдения служащим требований к служебному поведению и (или) требований об урегулировании к</w:t>
      </w:r>
      <w:r>
        <w:t>онфликта интересов либо осуществления в государственном органе мер по предупреждению коррупции, является основанием для проведения заседания обозначенной комиссии.</w:t>
      </w:r>
    </w:p>
    <w:p w:rsidR="00000000" w:rsidRDefault="00F6075D">
      <w:r>
        <w:t>В случае если непосредственный начальник служащего не является членом комиссии по соблюдению</w:t>
      </w:r>
      <w:r>
        <w:t xml:space="preserve"> требований к служебному поведению и урегулированию конфликта интересов, уведомление о возникшем конфликте интересов или о возможности его возникновения направляется (передается) руководителю государственного органа, либо в подразделение кадровой службы го</w:t>
      </w:r>
      <w:r>
        <w:t>сударственного органа по профилактике коррупционных и иных правонарушений. Перечень решений, которые может принять комиссия по соблюдению требований к служебному поведению и урегулированию конфликта интересов по итогам рассмотрения соответствующего вопроса</w:t>
      </w:r>
      <w:r>
        <w:t xml:space="preserve">, приведен в </w:t>
      </w:r>
      <w:hyperlink r:id="rId66" w:history="1">
        <w:r>
          <w:rPr>
            <w:rStyle w:val="a4"/>
          </w:rPr>
          <w:t>пункте 23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</w:t>
      </w:r>
      <w:r>
        <w:lastRenderedPageBreak/>
        <w:t xml:space="preserve">конфликта интересов, утвержденного </w:t>
      </w:r>
      <w:hyperlink r:id="rId6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4 июля 2010 г. N 821.</w:t>
      </w:r>
    </w:p>
    <w:p w:rsidR="00000000" w:rsidRDefault="00F6075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6075D">
      <w:pPr>
        <w:pStyle w:val="a6"/>
      </w:pPr>
      <w:r>
        <w:t xml:space="preserve">По-видимому, в тексте предыдущего абзаца допущена опечатка. Дату названного </w:t>
      </w:r>
      <w:hyperlink r:id="rId68" w:history="1">
        <w:r>
          <w:rPr>
            <w:rStyle w:val="a4"/>
          </w:rPr>
          <w:t>Указа</w:t>
        </w:r>
      </w:hyperlink>
      <w:r>
        <w:t xml:space="preserve"> следует читать как "1 июля 2010 г." </w:t>
      </w:r>
    </w:p>
    <w:p w:rsidR="00000000" w:rsidRDefault="00F6075D">
      <w:r>
        <w:t>Представитель нанимателя, если ему ст</w:t>
      </w:r>
      <w:r>
        <w:t>ало известно о возникновении у служащего личной заинтересованности, которая приводит или может привести к конфликту интересов, обязан принять следующие меры по предотвращению или урегулированию конфликта интересов:</w:t>
      </w:r>
    </w:p>
    <w:p w:rsidR="00000000" w:rsidRDefault="00F6075D">
      <w:r>
        <w:t>- изменить должностное или служебное поло</w:t>
      </w:r>
      <w:r>
        <w:t>жение служащего, являющегося стороной конфликта интересов, в том числе отстранить его от исполнения должностных (служебных) обязанностей. Так, в зависимости от сферы возникновения конфликта интересов, данная мера может быть применена в виде временного искл</w:t>
      </w:r>
      <w:r>
        <w:t>ючения служащего 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служащего от исполнения служебных обязанностей является соответствующий акт (реше</w:t>
      </w:r>
      <w:r>
        <w:t>ние) представителя нанимателя. В этом решении следует указать основание для отстранения, дата, с которой служащий отстранен, дата, с которой служащий должен приступить к исполнению должностных обязанностей.</w:t>
      </w:r>
    </w:p>
    <w:p w:rsidR="00000000" w:rsidRDefault="00F6075D">
      <w:r>
        <w:t>- принять отказ служащего от выгоды, явившейся причиной возникновения конфликта интересов. Эта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</w:t>
      </w:r>
      <w:r>
        <w:t>енных действий или возврата полученного (например, в качестве подарка) имущества, если выгода уже получена.</w:t>
      </w:r>
    </w:p>
    <w:p w:rsidR="00000000" w:rsidRDefault="00F6075D">
      <w:r>
        <w:t>- инициировать отвод или принять самоотвод служащего. При этом отвод (самоотвод) служащего не связан с его отстранением от должности, а может касать</w:t>
      </w:r>
      <w:r>
        <w:t>ся недопущения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деятельности определенной организации и т.п.</w:t>
      </w:r>
    </w:p>
    <w:p w:rsidR="00000000" w:rsidRDefault="00F6075D">
      <w:r>
        <w:t>В зависимости от конкретного слу</w:t>
      </w:r>
      <w:r>
        <w:t>чая возникновения конфликта интересов необходимо осуществлять контроль исполнения служащим должностных (служебных) обязанностей, связанных с:</w:t>
      </w:r>
    </w:p>
    <w:p w:rsidR="00000000" w:rsidRDefault="00F6075D">
      <w:r>
        <w:t>подготовкой в пределах его компетенции проектов нормативных правовых актов по вопросам регулирования, контроля и н</w:t>
      </w:r>
      <w:r>
        <w:t>адзора в соответствующей сфере на предмет внесения служащим предложений, предоставления им рекомендаций, подготовки проектов нормативных правовых актов с целью получения выгоды;</w:t>
      </w:r>
    </w:p>
    <w:p w:rsidR="00000000" w:rsidRDefault="00F6075D">
      <w:r>
        <w:t>осуществлением контроля (надзора) за соблюдением законодательства в соответств</w:t>
      </w:r>
      <w:r>
        <w:t>ующей сфере на предмет выявления фактов нарушений с целью получения выгоды в интересах третьих лиц либо с целью совершения действий (бездействия), препятствующих устранению соответствующих нарушений;</w:t>
      </w:r>
    </w:p>
    <w:p w:rsidR="00000000" w:rsidRDefault="00F6075D">
      <w:r>
        <w:t>участием в работе конкурсной комиссии по государственным</w:t>
      </w:r>
      <w:r>
        <w:t xml:space="preserve">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выгоды;</w:t>
      </w:r>
    </w:p>
    <w:p w:rsidR="00000000" w:rsidRDefault="00F6075D">
      <w:r>
        <w:t>направлением запросов о предоставлении информации на предмет использования полученной информации</w:t>
      </w:r>
      <w:r>
        <w:t>, не являющейся общедоступной, для предоставления третьим лицам;</w:t>
      </w:r>
    </w:p>
    <w:p w:rsidR="00000000" w:rsidRDefault="00F6075D">
      <w:r>
        <w:t>согласованием распределения бюджетных ассигнований, субсидий, межбюджетных трансфертов, а также распределения ограниченных ресурсов на предмет принятия решений в пользу третьих лиц:</w:t>
      </w:r>
    </w:p>
    <w:p w:rsidR="00000000" w:rsidRDefault="00F6075D">
      <w:r>
        <w:t>взаимодей</w:t>
      </w:r>
      <w:r>
        <w:t xml:space="preserve">ствием с конкретными юридическими или физическими лицами, если </w:t>
      </w:r>
      <w:r>
        <w:lastRenderedPageBreak/>
        <w:t>служащие или их близкие родственники:</w:t>
      </w:r>
    </w:p>
    <w:p w:rsidR="00000000" w:rsidRDefault="00F6075D">
      <w:r>
        <w:t>- в течение последних 12 месяцев состояли в трудовых или гражданско-правовых отношениях с юридическими лицами, принимающими участие в конкурсе по государст</w:t>
      </w:r>
      <w:r>
        <w:t>венным закупкам и их аффилированными лицами;</w:t>
      </w:r>
    </w:p>
    <w:p w:rsidR="00000000" w:rsidRDefault="00F6075D">
      <w:r>
        <w:t>- владеют долями в капитале, паями, акциями, облигациями и иными ценными бумагами (за исключением служащих - собственников указанных ценных бумаг, передавших их в доверительное управление в соответствии с законо</w:t>
      </w:r>
      <w:r>
        <w:t>дательством Российской Федерации);</w:t>
      </w:r>
    </w:p>
    <w:p w:rsidR="00000000" w:rsidRDefault="00F6075D">
      <w:r>
        <w:t>- получали в течение последних 12 месяцев вознаграждения (денежную плату, призы, подарки (за исключением случаев, установленных законодательством Российской Федерации), скидки, безвозмездные услуги и т.п.) и (или) иную вы</w:t>
      </w:r>
      <w:r>
        <w:t>году от физических или юридических лиц (их представителей, посредников);</w:t>
      </w:r>
    </w:p>
    <w:p w:rsidR="00000000" w:rsidRDefault="00F6075D">
      <w:r>
        <w:t>- имеют обязательства имущественного характера в отношении соответствующих юридических или физических лиц и т.д.</w:t>
      </w:r>
    </w:p>
    <w:p w:rsidR="00000000" w:rsidRDefault="00F6075D"/>
    <w:p w:rsidR="00000000" w:rsidRDefault="00F6075D">
      <w:pPr>
        <w:pStyle w:val="1"/>
      </w:pPr>
      <w:bookmarkStart w:id="38" w:name="sub_70"/>
      <w:r>
        <w:t>7. Ограничения, налагаемые на гражданина, замещавшего должность</w:t>
      </w:r>
      <w:r>
        <w:t xml:space="preserve"> государственной службы, при заключении им трудового или гражданско-правового договора</w:t>
      </w:r>
    </w:p>
    <w:bookmarkEnd w:id="38"/>
    <w:p w:rsidR="00000000" w:rsidRDefault="00F6075D"/>
    <w:p w:rsidR="00000000" w:rsidRDefault="00F6075D">
      <w:bookmarkStart w:id="39" w:name="sub_71"/>
      <w:r>
        <w:t>7.1. В целях противодействия коррупции для служащих, уволившихся с государственной службы, установлены ограничения по осуществлению ими трудовой деятельност</w:t>
      </w:r>
      <w:r>
        <w:t>и.</w:t>
      </w:r>
    </w:p>
    <w:p w:rsidR="00000000" w:rsidRDefault="00F6075D">
      <w:bookmarkStart w:id="40" w:name="sub_72"/>
      <w:bookmarkEnd w:id="39"/>
      <w:r>
        <w:t>7.2. Круг лиц, на которых распространяются ограничения:</w:t>
      </w:r>
    </w:p>
    <w:bookmarkEnd w:id="40"/>
    <w:p w:rsidR="00000000" w:rsidRDefault="00F6075D">
      <w:r>
        <w:t xml:space="preserve">граждане, которые ранее замещали должность федеральной государственной службы, включенную в </w:t>
      </w:r>
      <w:hyperlink r:id="rId69" w:history="1">
        <w:r>
          <w:rPr>
            <w:rStyle w:val="a4"/>
          </w:rPr>
          <w:t>раздел I</w:t>
        </w:r>
      </w:hyperlink>
      <w:r>
        <w:t xml:space="preserve"> или </w:t>
      </w:r>
      <w:hyperlink r:id="rId70" w:history="1">
        <w:r>
          <w:rPr>
            <w:rStyle w:val="a4"/>
          </w:rPr>
          <w:t>разде</w:t>
        </w:r>
        <w:r>
          <w:rPr>
            <w:rStyle w:val="a4"/>
          </w:rPr>
          <w:t>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</w:t>
      </w:r>
      <w:r>
        <w:t xml:space="preserve">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1" w:history="1">
        <w:r>
          <w:rPr>
            <w:rStyle w:val="a4"/>
          </w:rPr>
          <w:t>Указом</w:t>
        </w:r>
      </w:hyperlink>
      <w:r>
        <w:t xml:space="preserve"> N 557, или должность федеральной государственной службы, вклю</w:t>
      </w:r>
      <w:r>
        <w:t>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</w:t>
      </w:r>
      <w:r>
        <w:t>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</w:t>
      </w:r>
      <w:r>
        <w:t xml:space="preserve">ии с </w:t>
      </w:r>
      <w:hyperlink r:id="rId72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73" w:history="1">
        <w:r>
          <w:rPr>
            <w:rStyle w:val="a4"/>
          </w:rPr>
          <w:t>Указом</w:t>
        </w:r>
      </w:hyperlink>
      <w:r>
        <w:t xml:space="preserve"> N 557.</w:t>
      </w:r>
    </w:p>
    <w:p w:rsidR="00000000" w:rsidRDefault="00F6075D">
      <w:bookmarkStart w:id="41" w:name="sub_73"/>
      <w:r>
        <w:t>7.3 Содержание ограничения.</w:t>
      </w:r>
    </w:p>
    <w:bookmarkEnd w:id="41"/>
    <w:p w:rsidR="00000000" w:rsidRDefault="00F6075D">
      <w:r>
        <w:t xml:space="preserve">Лица, указанные в </w:t>
      </w:r>
      <w:hyperlink w:anchor="sub_72" w:history="1">
        <w:r>
          <w:rPr>
            <w:rStyle w:val="a4"/>
          </w:rPr>
          <w:t>пункте 7.2.</w:t>
        </w:r>
      </w:hyperlink>
      <w:r>
        <w:t xml:space="preserve"> настоящего раздела:</w:t>
      </w:r>
    </w:p>
    <w:p w:rsidR="00000000" w:rsidRDefault="00F6075D">
      <w:r>
        <w:t>- в течение двух л</w:t>
      </w:r>
      <w:r>
        <w:t xml:space="preserve">ет со дня увольнения с федеральной государственной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</w:t>
      </w:r>
      <w:r>
        <w:t>тысяч рублей на условиях гражданско-правового договора (гражданско-правовых договоров), если в период прохождения ими государственной службы отдельные функции государственного управления данной организацией входили в должностные (служебные) обязанности слу</w:t>
      </w:r>
      <w:r>
        <w:t xml:space="preserve">жащего, с согласия соответствующей комиссии по соблюдению требований к служебному поведению и </w:t>
      </w:r>
      <w:r>
        <w:lastRenderedPageBreak/>
        <w:t xml:space="preserve">урегулированию конфликта интересов, которое дается в порядке, установленном </w:t>
      </w:r>
      <w:hyperlink r:id="rId7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</w:t>
      </w:r>
      <w:r>
        <w:t xml:space="preserve">служебному поведению федеральных государственных служащих и урегулированию конфликта интересов, утвержденным </w:t>
      </w:r>
      <w:hyperlink r:id="rId7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г. N 821;</w:t>
      </w:r>
    </w:p>
    <w:p w:rsidR="00000000" w:rsidRDefault="00F6075D">
      <w:r>
        <w:t>- обязаны при заключении трудовых договоров и (или</w:t>
      </w:r>
      <w:r>
        <w:t>) гражданско-правовых договоров в случае, предусмотренном абзацем третьим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00000" w:rsidRDefault="00F6075D">
      <w:bookmarkStart w:id="42" w:name="sub_74"/>
      <w:r>
        <w:t>7.4. К функциям государственного управления организацией относятся полномочия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</w:t>
      </w:r>
      <w:r>
        <w:t>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bookmarkEnd w:id="42"/>
    <w:p w:rsidR="00000000" w:rsidRDefault="00F6075D">
      <w:r>
        <w:t xml:space="preserve">К числу обязательных для исполнения решений </w:t>
      </w:r>
      <w:r>
        <w:t>(проектов решений) можно отнести:</w:t>
      </w:r>
    </w:p>
    <w:p w:rsidR="00000000" w:rsidRDefault="00F6075D">
      <w:r>
        <w:t>принятие правовых актов и разработку (утверждение) государственных программ, связанных с регулированием осуществляемой заинтересованной организацией деятельности;</w:t>
      </w:r>
    </w:p>
    <w:p w:rsidR="00000000" w:rsidRDefault="00F6075D">
      <w:r>
        <w:t>осуществление мер государственного регулирования в соответс</w:t>
      </w:r>
      <w:r>
        <w:t>твующей сфере, в том числе в отношении заинтересованной организации;</w:t>
      </w:r>
    </w:p>
    <w:p w:rsidR="00000000" w:rsidRDefault="00F6075D">
      <w:r>
        <w:t>оказание государственных услуг, получателем которых была заинтересованная организация;</w:t>
      </w:r>
    </w:p>
    <w:p w:rsidR="00000000" w:rsidRDefault="00F6075D">
      <w:r>
        <w:t>осуществление государственного контроля и надзора в соответствующей сфере, в том числе в отношении з</w:t>
      </w:r>
      <w:r>
        <w:t>аинтересованной организации;</w:t>
      </w:r>
    </w:p>
    <w:p w:rsidR="00000000" w:rsidRDefault="00F6075D">
      <w:r>
        <w:t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000000" w:rsidRDefault="00F6075D">
      <w:r>
        <w:t>управление подведомственными государственному органу организациями, осуществляющими деятельность в той же сфере, что и заинтересованная организация.</w:t>
      </w:r>
    </w:p>
    <w:p w:rsidR="00F6075D" w:rsidRDefault="00F6075D"/>
    <w:sectPr w:rsidR="00F607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A2"/>
    <w:rsid w:val="00A90CA2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04F3D5-FAD5-4D63-BE5E-2369260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95552.1000" TargetMode="External"/><Relationship Id="rId21" Type="http://schemas.openxmlformats.org/officeDocument/2006/relationships/hyperlink" Target="garantF1://95552.0" TargetMode="External"/><Relationship Id="rId42" Type="http://schemas.openxmlformats.org/officeDocument/2006/relationships/hyperlink" Target="garantF1://57957616.11002" TargetMode="External"/><Relationship Id="rId47" Type="http://schemas.openxmlformats.org/officeDocument/2006/relationships/hyperlink" Target="garantF1://57957616.3001" TargetMode="External"/><Relationship Id="rId63" Type="http://schemas.openxmlformats.org/officeDocument/2006/relationships/hyperlink" Target="garantF1://12064203.0" TargetMode="External"/><Relationship Id="rId68" Type="http://schemas.openxmlformats.org/officeDocument/2006/relationships/hyperlink" Target="garantF1://98625.0" TargetMode="External"/><Relationship Id="rId16" Type="http://schemas.openxmlformats.org/officeDocument/2006/relationships/hyperlink" Target="garantF1://84842.0" TargetMode="External"/><Relationship Id="rId11" Type="http://schemas.openxmlformats.org/officeDocument/2006/relationships/hyperlink" Target="garantF1://95554.0" TargetMode="External"/><Relationship Id="rId24" Type="http://schemas.openxmlformats.org/officeDocument/2006/relationships/hyperlink" Target="garantF1://12006440.62" TargetMode="External"/><Relationship Id="rId32" Type="http://schemas.openxmlformats.org/officeDocument/2006/relationships/hyperlink" Target="garantF1://71160460.1000" TargetMode="External"/><Relationship Id="rId37" Type="http://schemas.openxmlformats.org/officeDocument/2006/relationships/hyperlink" Target="garantF1://10800200.41" TargetMode="External"/><Relationship Id="rId40" Type="http://schemas.openxmlformats.org/officeDocument/2006/relationships/hyperlink" Target="garantF1://71520456.240302" TargetMode="External"/><Relationship Id="rId45" Type="http://schemas.openxmlformats.org/officeDocument/2006/relationships/hyperlink" Target="garantF1://57957616.2020" TargetMode="External"/><Relationship Id="rId53" Type="http://schemas.openxmlformats.org/officeDocument/2006/relationships/hyperlink" Target="garantF1://12023875.0" TargetMode="External"/><Relationship Id="rId58" Type="http://schemas.openxmlformats.org/officeDocument/2006/relationships/hyperlink" Target="garantF1://57957616.201" TargetMode="External"/><Relationship Id="rId66" Type="http://schemas.openxmlformats.org/officeDocument/2006/relationships/hyperlink" Target="garantF1://98625.1023" TargetMode="External"/><Relationship Id="rId74" Type="http://schemas.openxmlformats.org/officeDocument/2006/relationships/hyperlink" Target="garantF1://98625.1000" TargetMode="External"/><Relationship Id="rId5" Type="http://schemas.openxmlformats.org/officeDocument/2006/relationships/hyperlink" Target="garantF1://12064203.0" TargetMode="External"/><Relationship Id="rId61" Type="http://schemas.openxmlformats.org/officeDocument/2006/relationships/hyperlink" Target="garantF1://57957616.11520" TargetMode="External"/><Relationship Id="rId19" Type="http://schemas.openxmlformats.org/officeDocument/2006/relationships/hyperlink" Target="garantF1://96300.4" TargetMode="External"/><Relationship Id="rId14" Type="http://schemas.openxmlformats.org/officeDocument/2006/relationships/hyperlink" Target="garantF1://70047070.0" TargetMode="External"/><Relationship Id="rId22" Type="http://schemas.openxmlformats.org/officeDocument/2006/relationships/hyperlink" Target="garantF1://96300.3" TargetMode="External"/><Relationship Id="rId27" Type="http://schemas.openxmlformats.org/officeDocument/2006/relationships/hyperlink" Target="garantF1://95552.0" TargetMode="External"/><Relationship Id="rId30" Type="http://schemas.openxmlformats.org/officeDocument/2006/relationships/hyperlink" Target="garantF1://95554.1007" TargetMode="External"/><Relationship Id="rId35" Type="http://schemas.openxmlformats.org/officeDocument/2006/relationships/hyperlink" Target="garantF1://71160460.1000" TargetMode="External"/><Relationship Id="rId43" Type="http://schemas.openxmlformats.org/officeDocument/2006/relationships/hyperlink" Target="garantF1://57957616.202" TargetMode="External"/><Relationship Id="rId48" Type="http://schemas.openxmlformats.org/officeDocument/2006/relationships/hyperlink" Target="garantF1://10064072.0" TargetMode="External"/><Relationship Id="rId56" Type="http://schemas.openxmlformats.org/officeDocument/2006/relationships/hyperlink" Target="garantF1://57957616.201" TargetMode="External"/><Relationship Id="rId64" Type="http://schemas.openxmlformats.org/officeDocument/2006/relationships/hyperlink" Target="garantF1://98625.10163" TargetMode="External"/><Relationship Id="rId69" Type="http://schemas.openxmlformats.org/officeDocument/2006/relationships/hyperlink" Target="garantF1://95552.1100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12064203.0" TargetMode="External"/><Relationship Id="rId51" Type="http://schemas.openxmlformats.org/officeDocument/2006/relationships/hyperlink" Target="garantF1://57957616.1142" TargetMode="External"/><Relationship Id="rId72" Type="http://schemas.openxmlformats.org/officeDocument/2006/relationships/hyperlink" Target="garantF1://95552.13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6300.0" TargetMode="External"/><Relationship Id="rId17" Type="http://schemas.openxmlformats.org/officeDocument/2006/relationships/hyperlink" Target="garantF1://98780.0" TargetMode="External"/><Relationship Id="rId25" Type="http://schemas.openxmlformats.org/officeDocument/2006/relationships/hyperlink" Target="garantF1://12006440.0" TargetMode="External"/><Relationship Id="rId33" Type="http://schemas.openxmlformats.org/officeDocument/2006/relationships/hyperlink" Target="garantF1://71160460.1000" TargetMode="External"/><Relationship Id="rId38" Type="http://schemas.openxmlformats.org/officeDocument/2006/relationships/hyperlink" Target="garantF1://71160460.1051" TargetMode="External"/><Relationship Id="rId46" Type="http://schemas.openxmlformats.org/officeDocument/2006/relationships/hyperlink" Target="garantF1://57957616.2020" TargetMode="External"/><Relationship Id="rId59" Type="http://schemas.openxmlformats.org/officeDocument/2006/relationships/hyperlink" Target="garantF1://57957616.1152" TargetMode="External"/><Relationship Id="rId67" Type="http://schemas.openxmlformats.org/officeDocument/2006/relationships/hyperlink" Target="garantF1://98625.0" TargetMode="External"/><Relationship Id="rId20" Type="http://schemas.openxmlformats.org/officeDocument/2006/relationships/hyperlink" Target="garantF1://95552.1200" TargetMode="External"/><Relationship Id="rId41" Type="http://schemas.openxmlformats.org/officeDocument/2006/relationships/hyperlink" Target="garantF1://57957616.11007" TargetMode="External"/><Relationship Id="rId54" Type="http://schemas.openxmlformats.org/officeDocument/2006/relationships/hyperlink" Target="garantF1://57957616.11005" TargetMode="External"/><Relationship Id="rId62" Type="http://schemas.openxmlformats.org/officeDocument/2006/relationships/hyperlink" Target="garantF1://12036633.0" TargetMode="External"/><Relationship Id="rId70" Type="http://schemas.openxmlformats.org/officeDocument/2006/relationships/hyperlink" Target="garantF1://95552.1200" TargetMode="External"/><Relationship Id="rId75" Type="http://schemas.openxmlformats.org/officeDocument/2006/relationships/hyperlink" Target="garantF1://9862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463049.0" TargetMode="External"/><Relationship Id="rId15" Type="http://schemas.openxmlformats.org/officeDocument/2006/relationships/hyperlink" Target="garantF1://98625.0" TargetMode="External"/><Relationship Id="rId23" Type="http://schemas.openxmlformats.org/officeDocument/2006/relationships/hyperlink" Target="garantF1://12064203.0" TargetMode="External"/><Relationship Id="rId28" Type="http://schemas.openxmlformats.org/officeDocument/2006/relationships/hyperlink" Target="garantF1://95554.1100" TargetMode="External"/><Relationship Id="rId36" Type="http://schemas.openxmlformats.org/officeDocument/2006/relationships/hyperlink" Target="garantF1://57957616.10200" TargetMode="External"/><Relationship Id="rId49" Type="http://schemas.openxmlformats.org/officeDocument/2006/relationships/hyperlink" Target="garantF1://57957616.30010" TargetMode="External"/><Relationship Id="rId57" Type="http://schemas.openxmlformats.org/officeDocument/2006/relationships/hyperlink" Target="garantF1://57957616.601" TargetMode="External"/><Relationship Id="rId10" Type="http://schemas.openxmlformats.org/officeDocument/2006/relationships/hyperlink" Target="garantF1://95552.0" TargetMode="External"/><Relationship Id="rId31" Type="http://schemas.openxmlformats.org/officeDocument/2006/relationships/hyperlink" Target="garantF1://95554.0" TargetMode="External"/><Relationship Id="rId44" Type="http://schemas.openxmlformats.org/officeDocument/2006/relationships/hyperlink" Target="garantF1://57957616.2020" TargetMode="External"/><Relationship Id="rId52" Type="http://schemas.openxmlformats.org/officeDocument/2006/relationships/hyperlink" Target="garantF1://57957616.1141" TargetMode="External"/><Relationship Id="rId60" Type="http://schemas.openxmlformats.org/officeDocument/2006/relationships/hyperlink" Target="garantF1://12019913.1" TargetMode="External"/><Relationship Id="rId65" Type="http://schemas.openxmlformats.org/officeDocument/2006/relationships/hyperlink" Target="garantF1://98625.0" TargetMode="External"/><Relationship Id="rId73" Type="http://schemas.openxmlformats.org/officeDocument/2006/relationships/hyperlink" Target="garantF1://955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0" TargetMode="External"/><Relationship Id="rId13" Type="http://schemas.openxmlformats.org/officeDocument/2006/relationships/hyperlink" Target="garantF1://12074916.0" TargetMode="External"/><Relationship Id="rId18" Type="http://schemas.openxmlformats.org/officeDocument/2006/relationships/hyperlink" Target="garantF1://96300.3" TargetMode="External"/><Relationship Id="rId39" Type="http://schemas.openxmlformats.org/officeDocument/2006/relationships/hyperlink" Target="garantF1://71160460.1051" TargetMode="External"/><Relationship Id="rId34" Type="http://schemas.openxmlformats.org/officeDocument/2006/relationships/hyperlink" Target="garantF1://71160460.1000" TargetMode="External"/><Relationship Id="rId50" Type="http://schemas.openxmlformats.org/officeDocument/2006/relationships/hyperlink" Target="garantF1://57957616.1141" TargetMode="External"/><Relationship Id="rId55" Type="http://schemas.openxmlformats.org/officeDocument/2006/relationships/hyperlink" Target="garantF1://57957616.601" TargetMode="External"/><Relationship Id="rId76" Type="http://schemas.openxmlformats.org/officeDocument/2006/relationships/fontTable" Target="fontTable.xml"/><Relationship Id="rId7" Type="http://schemas.openxmlformats.org/officeDocument/2006/relationships/hyperlink" Target="garantF1://12045648.0" TargetMode="External"/><Relationship Id="rId71" Type="http://schemas.openxmlformats.org/officeDocument/2006/relationships/hyperlink" Target="garantF1://95552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955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Бабенкова Ю</cp:lastModifiedBy>
  <cp:revision>2</cp:revision>
  <dcterms:created xsi:type="dcterms:W3CDTF">2020-04-09T03:15:00Z</dcterms:created>
  <dcterms:modified xsi:type="dcterms:W3CDTF">2020-04-09T03:15:00Z</dcterms:modified>
</cp:coreProperties>
</file>